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23752" w14:textId="77777777" w:rsidR="001A23A5" w:rsidRPr="007833A3" w:rsidRDefault="001A23A5" w:rsidP="009E2CE3">
      <w:pPr>
        <w:spacing w:after="120" w:line="22" w:lineRule="atLeast"/>
        <w:ind w:left="-284"/>
        <w:jc w:val="center"/>
        <w:rPr>
          <w:rFonts w:ascii="Candara" w:hAnsi="Candara" w:cs="Arial"/>
          <w:b/>
          <w:bCs/>
          <w:color w:val="002060"/>
          <w:sz w:val="32"/>
          <w:szCs w:val="24"/>
        </w:rPr>
      </w:pPr>
    </w:p>
    <w:p w14:paraId="413288A9" w14:textId="0276AEF2" w:rsidR="00921C21" w:rsidRPr="007833A3" w:rsidRDefault="00921C21" w:rsidP="009E2CE3">
      <w:pPr>
        <w:spacing w:after="120" w:line="22" w:lineRule="atLeast"/>
        <w:ind w:left="-284"/>
        <w:jc w:val="center"/>
        <w:rPr>
          <w:rFonts w:ascii="Candara" w:hAnsi="Candara" w:cs="Arial"/>
          <w:b/>
          <w:bCs/>
          <w:color w:val="002060"/>
          <w:sz w:val="32"/>
          <w:szCs w:val="24"/>
        </w:rPr>
      </w:pPr>
      <w:r w:rsidRPr="007833A3">
        <w:rPr>
          <w:rFonts w:ascii="Candara" w:hAnsi="Candara"/>
          <w:b/>
          <w:bCs/>
          <w:color w:val="002060"/>
          <w:sz w:val="32"/>
          <w:szCs w:val="24"/>
        </w:rPr>
        <w:t>Projet de questionnaire</w:t>
      </w:r>
    </w:p>
    <w:p w14:paraId="2E5491B1" w14:textId="50092E38" w:rsidR="00921C21" w:rsidRDefault="00921C21" w:rsidP="009E2CE3">
      <w:pPr>
        <w:spacing w:after="120" w:line="22" w:lineRule="atLeast"/>
        <w:ind w:left="-284"/>
        <w:jc w:val="center"/>
        <w:rPr>
          <w:rFonts w:ascii="Candara" w:hAnsi="Candara"/>
          <w:b/>
          <w:bCs/>
          <w:color w:val="002060"/>
          <w:sz w:val="32"/>
          <w:szCs w:val="24"/>
        </w:rPr>
      </w:pPr>
      <w:r w:rsidRPr="007833A3">
        <w:rPr>
          <w:rFonts w:ascii="Candara" w:hAnsi="Candara"/>
          <w:b/>
          <w:bCs/>
          <w:color w:val="002060"/>
          <w:sz w:val="32"/>
          <w:szCs w:val="24"/>
        </w:rPr>
        <w:t>35e Rapport semestriel de la COSAC</w:t>
      </w:r>
    </w:p>
    <w:p w14:paraId="0B3F05B8" w14:textId="77777777" w:rsidR="00CA1F2A" w:rsidRPr="007833A3" w:rsidRDefault="00CA1F2A" w:rsidP="009E2CE3">
      <w:pPr>
        <w:spacing w:after="120" w:line="22" w:lineRule="atLeast"/>
        <w:ind w:left="-284"/>
        <w:jc w:val="center"/>
        <w:rPr>
          <w:rFonts w:ascii="Candara" w:hAnsi="Candara" w:cs="Arial"/>
          <w:b/>
          <w:bCs/>
          <w:color w:val="002060"/>
          <w:sz w:val="32"/>
          <w:szCs w:val="24"/>
        </w:rPr>
      </w:pPr>
    </w:p>
    <w:tbl>
      <w:tblPr>
        <w:tblStyle w:val="TabelacomGrelha"/>
        <w:tblW w:w="9027"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ook w:val="04A0" w:firstRow="1" w:lastRow="0" w:firstColumn="1" w:lastColumn="0" w:noHBand="0" w:noVBand="1"/>
      </w:tblPr>
      <w:tblGrid>
        <w:gridCol w:w="9027"/>
      </w:tblGrid>
      <w:tr w:rsidR="009F6994" w:rsidRPr="00E41A65" w14:paraId="35802589" w14:textId="77777777" w:rsidTr="00D932B7">
        <w:trPr>
          <w:trHeight w:val="1050"/>
        </w:trPr>
        <w:tc>
          <w:tcPr>
            <w:tcW w:w="9027" w:type="dxa"/>
          </w:tcPr>
          <w:p w14:paraId="1C3E0975" w14:textId="686EBE2A" w:rsidR="009F6994" w:rsidRPr="009F6994" w:rsidRDefault="009F6994" w:rsidP="00271188">
            <w:pPr>
              <w:spacing w:line="360" w:lineRule="auto"/>
              <w:ind w:right="95"/>
              <w:rPr>
                <w:rFonts w:ascii="Arial" w:hAnsi="Arial" w:cstheme="minorBidi"/>
                <w:b/>
                <w:bCs/>
                <w:color w:val="002060"/>
                <w:sz w:val="20"/>
                <w:szCs w:val="20"/>
              </w:rPr>
            </w:pPr>
            <w:r w:rsidRPr="009F6994">
              <w:rPr>
                <w:rFonts w:ascii="Arial" w:hAnsi="Arial" w:cstheme="minorBidi"/>
                <w:b/>
                <w:bCs/>
                <w:color w:val="002060"/>
                <w:sz w:val="20"/>
                <w:szCs w:val="20"/>
              </w:rPr>
              <w:t xml:space="preserve">Nom du parlement ou de la </w:t>
            </w:r>
            <w:proofErr w:type="gramStart"/>
            <w:r w:rsidRPr="009F6994">
              <w:rPr>
                <w:rFonts w:ascii="Arial" w:hAnsi="Arial" w:cstheme="minorBidi"/>
                <w:b/>
                <w:bCs/>
                <w:color w:val="002060"/>
                <w:sz w:val="20"/>
                <w:szCs w:val="20"/>
              </w:rPr>
              <w:t>chambre:</w:t>
            </w:r>
            <w:proofErr w:type="gramEnd"/>
          </w:p>
          <w:p w14:paraId="12FD9789" w14:textId="157788DA" w:rsidR="009F6994" w:rsidRPr="009F6994" w:rsidRDefault="009F6994" w:rsidP="00271188">
            <w:pPr>
              <w:spacing w:line="360" w:lineRule="auto"/>
              <w:ind w:right="95"/>
              <w:rPr>
                <w:rFonts w:ascii="Arial" w:hAnsi="Arial" w:cstheme="minorBidi"/>
                <w:b/>
                <w:bCs/>
                <w:color w:val="002060"/>
                <w:sz w:val="20"/>
                <w:szCs w:val="20"/>
              </w:rPr>
            </w:pPr>
            <w:proofErr w:type="gramStart"/>
            <w:r w:rsidRPr="009F6994">
              <w:rPr>
                <w:rFonts w:ascii="Arial" w:hAnsi="Arial" w:cstheme="minorBidi"/>
                <w:b/>
                <w:bCs/>
                <w:color w:val="002060"/>
                <w:sz w:val="20"/>
                <w:szCs w:val="20"/>
              </w:rPr>
              <w:t>Contact:</w:t>
            </w:r>
            <w:proofErr w:type="gramEnd"/>
          </w:p>
          <w:p w14:paraId="25AB27EE" w14:textId="25C9DB6E" w:rsidR="009F6994" w:rsidRPr="009F6994" w:rsidRDefault="009F6994" w:rsidP="00271188">
            <w:pPr>
              <w:spacing w:line="360" w:lineRule="auto"/>
              <w:ind w:right="95"/>
              <w:rPr>
                <w:rFonts w:ascii="Arial" w:hAnsi="Arial" w:cstheme="minorBidi"/>
                <w:b/>
                <w:bCs/>
                <w:color w:val="002060"/>
                <w:sz w:val="20"/>
                <w:szCs w:val="20"/>
              </w:rPr>
            </w:pPr>
            <w:proofErr w:type="gramStart"/>
            <w:r w:rsidRPr="009F6994">
              <w:rPr>
                <w:rFonts w:ascii="Arial" w:hAnsi="Arial" w:cstheme="minorBidi"/>
                <w:b/>
                <w:bCs/>
                <w:color w:val="002060"/>
                <w:sz w:val="20"/>
                <w:szCs w:val="20"/>
              </w:rPr>
              <w:t>Tél.:</w:t>
            </w:r>
            <w:proofErr w:type="gramEnd"/>
          </w:p>
          <w:p w14:paraId="3227A20A" w14:textId="4BF3C255" w:rsidR="009F6994" w:rsidRDefault="009F6994" w:rsidP="00271188">
            <w:pPr>
              <w:spacing w:line="360" w:lineRule="auto"/>
              <w:ind w:right="95"/>
              <w:rPr>
                <w:rFonts w:ascii="Arial" w:hAnsi="Arial" w:cs="Arial"/>
              </w:rPr>
            </w:pPr>
            <w:r w:rsidRPr="009F6994">
              <w:rPr>
                <w:rFonts w:ascii="Arial" w:hAnsi="Arial" w:cstheme="minorBidi"/>
                <w:b/>
                <w:bCs/>
                <w:color w:val="002060"/>
                <w:sz w:val="20"/>
                <w:szCs w:val="20"/>
              </w:rPr>
              <w:t xml:space="preserve">Courrier </w:t>
            </w:r>
            <w:proofErr w:type="gramStart"/>
            <w:r w:rsidRPr="009F6994">
              <w:rPr>
                <w:rFonts w:ascii="Arial" w:hAnsi="Arial" w:cstheme="minorBidi"/>
                <w:b/>
                <w:bCs/>
                <w:color w:val="002060"/>
                <w:sz w:val="20"/>
                <w:szCs w:val="20"/>
              </w:rPr>
              <w:t>électronique:</w:t>
            </w:r>
            <w:proofErr w:type="gramEnd"/>
          </w:p>
        </w:tc>
      </w:tr>
    </w:tbl>
    <w:p w14:paraId="7AA4CB8C" w14:textId="77777777" w:rsidR="00A25C19" w:rsidRPr="007833A3" w:rsidRDefault="00A25C19" w:rsidP="009E2CE3">
      <w:pPr>
        <w:autoSpaceDE w:val="0"/>
        <w:autoSpaceDN w:val="0"/>
        <w:adjustRightInd w:val="0"/>
        <w:spacing w:after="120" w:line="22" w:lineRule="atLeast"/>
        <w:jc w:val="both"/>
        <w:rPr>
          <w:rFonts w:ascii="Arial" w:hAnsi="Arial" w:cs="Arial"/>
          <w:b/>
          <w:bCs/>
          <w:color w:val="002060"/>
          <w:sz w:val="20"/>
          <w:szCs w:val="20"/>
        </w:rPr>
      </w:pPr>
    </w:p>
    <w:p w14:paraId="1F21ADB3" w14:textId="6EA72353" w:rsidR="002E090F" w:rsidRPr="007833A3" w:rsidRDefault="000B3E9A" w:rsidP="009E2CE3">
      <w:pPr>
        <w:autoSpaceDE w:val="0"/>
        <w:autoSpaceDN w:val="0"/>
        <w:adjustRightInd w:val="0"/>
        <w:spacing w:after="120" w:line="22" w:lineRule="atLeast"/>
        <w:jc w:val="both"/>
        <w:rPr>
          <w:rFonts w:ascii="Arial" w:hAnsi="Arial" w:cs="Arial"/>
          <w:b/>
          <w:bCs/>
          <w:color w:val="002060"/>
          <w:sz w:val="20"/>
          <w:szCs w:val="20"/>
        </w:rPr>
      </w:pPr>
      <w:hyperlink r:id="rId8" w:history="1">
        <w:r w:rsidR="00DC5951" w:rsidRPr="00DC5951">
          <w:rPr>
            <w:rStyle w:val="Hiperligao"/>
            <w:rFonts w:ascii="Arial" w:hAnsi="Arial"/>
            <w:b/>
            <w:bCs/>
            <w:sz w:val="20"/>
            <w:szCs w:val="20"/>
          </w:rPr>
          <w:t xml:space="preserve">Sommaire </w:t>
        </w:r>
        <w:r w:rsidR="00DF1CA6" w:rsidRPr="00DC5951">
          <w:rPr>
            <w:rStyle w:val="Hiperligao"/>
            <w:rFonts w:ascii="Arial" w:hAnsi="Arial"/>
            <w:b/>
            <w:bCs/>
            <w:sz w:val="20"/>
            <w:szCs w:val="20"/>
          </w:rPr>
          <w:t xml:space="preserve">Chapitre </w:t>
        </w:r>
        <w:proofErr w:type="gramStart"/>
        <w:r w:rsidR="00DF1CA6" w:rsidRPr="00DC5951">
          <w:rPr>
            <w:rStyle w:val="Hiperligao"/>
            <w:rFonts w:ascii="Arial" w:hAnsi="Arial"/>
            <w:b/>
            <w:bCs/>
            <w:sz w:val="20"/>
            <w:szCs w:val="20"/>
          </w:rPr>
          <w:t>1:</w:t>
        </w:r>
        <w:proofErr w:type="gramEnd"/>
        <w:r w:rsidR="00921C21" w:rsidRPr="00DC5951">
          <w:rPr>
            <w:rStyle w:val="Hiperligao"/>
            <w:rFonts w:ascii="Arial" w:hAnsi="Arial"/>
            <w:b/>
            <w:bCs/>
            <w:sz w:val="20"/>
            <w:szCs w:val="20"/>
          </w:rPr>
          <w:t xml:space="preserve"> Plan d’action pour la mise en œuvre du socle européen des droits sociaux</w:t>
        </w:r>
      </w:hyperlink>
    </w:p>
    <w:p w14:paraId="3EB11B14" w14:textId="77777777" w:rsidR="00FE0CB4" w:rsidRDefault="00FE0CB4" w:rsidP="009E2CE3">
      <w:pPr>
        <w:pStyle w:val="Ttulo6"/>
        <w:spacing w:after="120" w:line="22" w:lineRule="atLeast"/>
        <w:rPr>
          <w:rFonts w:ascii="Arial" w:hAnsi="Arial" w:cs="Arial"/>
          <w:bCs/>
          <w:color w:val="002060"/>
          <w:sz w:val="20"/>
          <w:szCs w:val="20"/>
        </w:rPr>
      </w:pPr>
    </w:p>
    <w:p w14:paraId="3C40F338" w14:textId="3F8DAE07" w:rsidR="002E090F" w:rsidRPr="007833A3" w:rsidRDefault="002E090F" w:rsidP="009E2CE3">
      <w:pPr>
        <w:pStyle w:val="Ttulo6"/>
        <w:spacing w:after="120" w:line="22" w:lineRule="atLeast"/>
        <w:rPr>
          <w:rFonts w:ascii="Arial" w:eastAsiaTheme="minorHAnsi" w:hAnsi="Arial" w:cs="Arial"/>
          <w:bCs/>
          <w:color w:val="002060"/>
          <w:sz w:val="20"/>
          <w:szCs w:val="20"/>
        </w:rPr>
      </w:pPr>
      <w:proofErr w:type="gramStart"/>
      <w:r w:rsidRPr="007833A3">
        <w:rPr>
          <w:rFonts w:ascii="Arial" w:hAnsi="Arial" w:cs="Arial"/>
          <w:bCs/>
          <w:color w:val="002060"/>
          <w:sz w:val="20"/>
          <w:szCs w:val="20"/>
        </w:rPr>
        <w:t>Questions</w:t>
      </w:r>
      <w:r w:rsidR="00516862" w:rsidRPr="007833A3">
        <w:rPr>
          <w:rFonts w:ascii="Arial" w:hAnsi="Arial" w:cs="Arial"/>
          <w:bCs/>
          <w:color w:val="002060"/>
          <w:sz w:val="20"/>
          <w:szCs w:val="20"/>
        </w:rPr>
        <w:t>:</w:t>
      </w:r>
      <w:proofErr w:type="gramEnd"/>
    </w:p>
    <w:p w14:paraId="22BF803D" w14:textId="65F28FE8" w:rsidR="002E090F" w:rsidRPr="00FE0CB4" w:rsidRDefault="00FE0CB4" w:rsidP="00FE0CB4">
      <w:pPr>
        <w:spacing w:after="120" w:line="22" w:lineRule="atLeast"/>
        <w:jc w:val="both"/>
        <w:rPr>
          <w:rFonts w:ascii="Arial" w:hAnsi="Arial" w:cs="Arial"/>
          <w:color w:val="002060"/>
          <w:sz w:val="20"/>
          <w:szCs w:val="20"/>
        </w:rPr>
      </w:pPr>
      <w:r w:rsidRPr="00FE0CB4">
        <w:rPr>
          <w:rFonts w:ascii="Arial" w:hAnsi="Arial" w:cs="Arial"/>
          <w:color w:val="002060"/>
          <w:sz w:val="20"/>
          <w:szCs w:val="20"/>
        </w:rPr>
        <w:t>1.</w:t>
      </w:r>
      <w:r w:rsidRPr="00FE0CB4">
        <w:rPr>
          <w:rFonts w:ascii="Arial" w:hAnsi="Arial" w:cs="Arial"/>
          <w:b/>
          <w:bCs/>
          <w:color w:val="002060"/>
          <w:sz w:val="20"/>
          <w:szCs w:val="20"/>
        </w:rPr>
        <w:t xml:space="preserve"> </w:t>
      </w:r>
      <w:r w:rsidR="00516862" w:rsidRPr="00FE0CB4">
        <w:rPr>
          <w:rFonts w:ascii="Arial" w:hAnsi="Arial" w:cs="Arial"/>
          <w:b/>
          <w:bCs/>
          <w:color w:val="002060"/>
          <w:sz w:val="20"/>
          <w:szCs w:val="20"/>
        </w:rPr>
        <w:t xml:space="preserve"> </w:t>
      </w:r>
      <w:r w:rsidR="00E74A68" w:rsidRPr="00FE0CB4">
        <w:rPr>
          <w:rFonts w:ascii="Arial" w:hAnsi="Arial" w:cs="Arial"/>
          <w:color w:val="002060"/>
          <w:sz w:val="20"/>
          <w:szCs w:val="20"/>
        </w:rPr>
        <w:t>En janvier 2020, t</w:t>
      </w:r>
      <w:r w:rsidR="002E090F" w:rsidRPr="00FE0CB4">
        <w:rPr>
          <w:rFonts w:ascii="Arial" w:hAnsi="Arial" w:cs="Arial"/>
          <w:color w:val="002060"/>
          <w:sz w:val="20"/>
          <w:szCs w:val="20"/>
        </w:rPr>
        <w:t>rois ans après la proclamation du socle européen des droits sociaux (SEDS, 2017), la Commission européenne a lancé un vaste débat au niveau de l’UE avec toutes les parties prenantes, institutions et société civile, sur l’action future nécessaire à la mise en œuvre du socle</w:t>
      </w:r>
      <w:r w:rsidR="002E090F" w:rsidRPr="00FE0CB4">
        <w:rPr>
          <w:rFonts w:ascii="Arial" w:hAnsi="Arial" w:cs="Arial"/>
          <w:sz w:val="20"/>
          <w:szCs w:val="20"/>
        </w:rPr>
        <w:t xml:space="preserve"> (</w:t>
      </w:r>
      <w:hyperlink r:id="rId9" w:anchor="dossier-COM20200014" w:history="1">
        <w:r w:rsidR="002E090F" w:rsidRPr="00FE0CB4">
          <w:rPr>
            <w:rStyle w:val="Hiperligao"/>
            <w:rFonts w:ascii="Arial" w:hAnsi="Arial" w:cs="Arial"/>
            <w:sz w:val="20"/>
            <w:szCs w:val="20"/>
          </w:rPr>
          <w:t>UNE EUROPE SOCIALE FORTE POUR DES TRANSITIONS JUSTES (2020)14</w:t>
        </w:r>
      </w:hyperlink>
      <w:r>
        <w:rPr>
          <w:rStyle w:val="Hiperligao"/>
          <w:rFonts w:ascii="Arial" w:hAnsi="Arial" w:cs="Arial"/>
          <w:sz w:val="20"/>
          <w:szCs w:val="20"/>
        </w:rPr>
        <w:t xml:space="preserve"> final</w:t>
      </w:r>
      <w:r w:rsidR="002E090F" w:rsidRPr="00FE0CB4">
        <w:rPr>
          <w:rFonts w:ascii="Arial" w:hAnsi="Arial" w:cs="Arial"/>
          <w:sz w:val="20"/>
          <w:szCs w:val="20"/>
        </w:rPr>
        <w:t>).</w:t>
      </w:r>
      <w:r w:rsidR="002E090F" w:rsidRPr="00FE0CB4">
        <w:rPr>
          <w:rFonts w:ascii="Arial" w:hAnsi="Arial" w:cs="Arial"/>
          <w:color w:val="002060"/>
          <w:sz w:val="20"/>
          <w:szCs w:val="20"/>
        </w:rPr>
        <w:t xml:space="preserve"> Cette consultation a duré jusqu’au 30 novembre 2020.</w:t>
      </w:r>
    </w:p>
    <w:p w14:paraId="27A77649" w14:textId="30291D1C" w:rsidR="002E090F" w:rsidRPr="007833A3" w:rsidRDefault="002E090F" w:rsidP="009E2CE3">
      <w:pPr>
        <w:spacing w:after="120" w:line="22" w:lineRule="atLeast"/>
        <w:jc w:val="both"/>
        <w:rPr>
          <w:rFonts w:ascii="Arial" w:hAnsi="Arial" w:cs="Arial"/>
          <w:b/>
          <w:bCs/>
          <w:i/>
          <w:iCs/>
          <w:color w:val="002060"/>
          <w:sz w:val="20"/>
          <w:szCs w:val="20"/>
        </w:rPr>
      </w:pPr>
      <w:r w:rsidRPr="007833A3">
        <w:rPr>
          <w:rFonts w:ascii="Arial" w:hAnsi="Arial" w:cs="Arial"/>
          <w:b/>
          <w:bCs/>
          <w:i/>
          <w:iCs/>
          <w:color w:val="002060"/>
          <w:sz w:val="20"/>
          <w:szCs w:val="20"/>
        </w:rPr>
        <w:t xml:space="preserve"> Votre parlement/chambre a-t-il/elle contribué ou</w:t>
      </w:r>
      <w:r w:rsidR="0074416E" w:rsidRPr="007833A3">
        <w:rPr>
          <w:rFonts w:ascii="Arial" w:hAnsi="Arial" w:cs="Arial"/>
          <w:b/>
          <w:bCs/>
          <w:i/>
          <w:iCs/>
          <w:color w:val="002060"/>
          <w:sz w:val="20"/>
          <w:szCs w:val="20"/>
        </w:rPr>
        <w:t xml:space="preserve"> participé à cette consultation ?</w:t>
      </w:r>
    </w:p>
    <w:p w14:paraId="5E7184FE" w14:textId="77777777" w:rsidR="002E090F" w:rsidRPr="007833A3" w:rsidRDefault="002E090F" w:rsidP="00FE0CB4">
      <w:pPr>
        <w:spacing w:after="120" w:line="22" w:lineRule="atLeast"/>
        <w:ind w:firstLine="708"/>
        <w:jc w:val="both"/>
        <w:rPr>
          <w:rFonts w:ascii="Arial" w:hAnsi="Arial" w:cs="Arial"/>
          <w:i/>
          <w:iCs/>
          <w:color w:val="002060"/>
          <w:sz w:val="20"/>
          <w:szCs w:val="20"/>
        </w:rPr>
      </w:pPr>
      <w:r w:rsidRPr="007833A3">
        <w:rPr>
          <w:rFonts w:ascii="Arial" w:hAnsi="Arial" w:cs="Arial"/>
          <w:i/>
          <w:iCs/>
          <w:color w:val="002060"/>
          <w:sz w:val="20"/>
          <w:szCs w:val="20"/>
        </w:rPr>
        <w:t>- Oui</w:t>
      </w:r>
    </w:p>
    <w:p w14:paraId="14579C70" w14:textId="77777777" w:rsidR="00FE0CB4" w:rsidRDefault="002E090F" w:rsidP="00FE0CB4">
      <w:pPr>
        <w:spacing w:after="120" w:line="22" w:lineRule="atLeast"/>
        <w:ind w:firstLine="708"/>
        <w:jc w:val="both"/>
        <w:rPr>
          <w:rFonts w:ascii="Arial" w:hAnsi="Arial" w:cs="Arial"/>
          <w:i/>
          <w:iCs/>
          <w:color w:val="002060"/>
          <w:sz w:val="20"/>
          <w:szCs w:val="20"/>
        </w:rPr>
      </w:pPr>
      <w:r w:rsidRPr="007833A3">
        <w:rPr>
          <w:rFonts w:ascii="Arial" w:hAnsi="Arial" w:cs="Arial"/>
          <w:i/>
          <w:iCs/>
          <w:color w:val="002060"/>
          <w:sz w:val="20"/>
          <w:szCs w:val="20"/>
        </w:rPr>
        <w:t>- Non</w:t>
      </w:r>
    </w:p>
    <w:p w14:paraId="790D85B0" w14:textId="1CB0CFF0" w:rsidR="002E090F" w:rsidRPr="00FE0CB4" w:rsidRDefault="00B569D1" w:rsidP="009E2CE3">
      <w:pPr>
        <w:spacing w:after="120" w:line="22" w:lineRule="atLeast"/>
        <w:jc w:val="both"/>
        <w:rPr>
          <w:rFonts w:ascii="Arial" w:hAnsi="Arial" w:cs="Arial"/>
          <w:i/>
          <w:iCs/>
          <w:color w:val="002060"/>
          <w:sz w:val="20"/>
          <w:szCs w:val="20"/>
        </w:rPr>
      </w:pPr>
      <w:r>
        <w:rPr>
          <w:rFonts w:ascii="Arial" w:hAnsi="Arial" w:cs="Arial"/>
          <w:b/>
          <w:bCs/>
          <w:i/>
          <w:iCs/>
          <w:color w:val="002060"/>
          <w:sz w:val="20"/>
          <w:szCs w:val="20"/>
        </w:rPr>
        <w:t xml:space="preserve">2. </w:t>
      </w:r>
      <w:r w:rsidR="002E090F" w:rsidRPr="007833A3">
        <w:rPr>
          <w:rFonts w:ascii="Arial" w:hAnsi="Arial" w:cs="Arial"/>
          <w:b/>
          <w:bCs/>
          <w:i/>
          <w:iCs/>
          <w:color w:val="002060"/>
          <w:sz w:val="20"/>
          <w:szCs w:val="20"/>
        </w:rPr>
        <w:t>Dans l’affirmative, veuillez rédiger un bref résumé des principaux résultats/conclusions (maximum 500 caractères).</w:t>
      </w:r>
    </w:p>
    <w:p w14:paraId="16CEAFA5" w14:textId="77777777" w:rsidR="002E090F" w:rsidRPr="007833A3" w:rsidRDefault="002E090F" w:rsidP="009E2CE3">
      <w:pPr>
        <w:spacing w:after="120" w:line="22" w:lineRule="atLeast"/>
        <w:jc w:val="both"/>
        <w:rPr>
          <w:rFonts w:ascii="Arial" w:hAnsi="Arial" w:cs="Arial"/>
          <w:b/>
          <w:bCs/>
          <w:i/>
          <w:iCs/>
          <w:color w:val="002060"/>
          <w:sz w:val="20"/>
          <w:szCs w:val="20"/>
        </w:rPr>
      </w:pPr>
      <w:r w:rsidRPr="007833A3">
        <w:rPr>
          <w:rFonts w:ascii="Arial" w:hAnsi="Arial" w:cs="Arial"/>
          <w:b/>
          <w:bCs/>
          <w:i/>
          <w:iCs/>
          <w:color w:val="002060"/>
          <w:sz w:val="20"/>
          <w:szCs w:val="20"/>
        </w:rPr>
        <w:t xml:space="preserve"> </w:t>
      </w:r>
    </w:p>
    <w:p w14:paraId="1235066A" w14:textId="395A2899" w:rsidR="002E090F" w:rsidRDefault="00B569D1" w:rsidP="009E2CE3">
      <w:pPr>
        <w:spacing w:after="120" w:line="22" w:lineRule="atLeast"/>
        <w:jc w:val="both"/>
        <w:rPr>
          <w:rFonts w:ascii="Arial" w:hAnsi="Arial" w:cs="Arial"/>
          <w:b/>
          <w:bCs/>
          <w:i/>
          <w:iCs/>
          <w:color w:val="002060"/>
          <w:sz w:val="20"/>
          <w:szCs w:val="20"/>
        </w:rPr>
      </w:pPr>
      <w:r>
        <w:rPr>
          <w:rFonts w:ascii="Arial" w:hAnsi="Arial" w:cs="Arial"/>
          <w:b/>
          <w:bCs/>
          <w:i/>
          <w:iCs/>
          <w:color w:val="002060"/>
          <w:sz w:val="20"/>
          <w:szCs w:val="20"/>
        </w:rPr>
        <w:t>3.</w:t>
      </w:r>
      <w:r w:rsidR="00516862" w:rsidRPr="007833A3">
        <w:rPr>
          <w:rFonts w:ascii="Arial" w:hAnsi="Arial" w:cs="Arial"/>
          <w:b/>
          <w:bCs/>
          <w:i/>
          <w:iCs/>
          <w:color w:val="002060"/>
          <w:sz w:val="20"/>
          <w:szCs w:val="20"/>
        </w:rPr>
        <w:t xml:space="preserve"> </w:t>
      </w:r>
      <w:r w:rsidR="00D51931" w:rsidRPr="007833A3">
        <w:rPr>
          <w:rFonts w:ascii="Arial" w:hAnsi="Arial" w:cs="Arial"/>
          <w:b/>
          <w:bCs/>
          <w:i/>
          <w:iCs/>
          <w:color w:val="002060"/>
          <w:sz w:val="20"/>
          <w:szCs w:val="20"/>
        </w:rPr>
        <w:t>De</w:t>
      </w:r>
      <w:r w:rsidR="002E090F" w:rsidRPr="007833A3">
        <w:rPr>
          <w:rFonts w:ascii="Arial" w:hAnsi="Arial" w:cs="Arial"/>
          <w:b/>
          <w:bCs/>
          <w:i/>
          <w:iCs/>
          <w:color w:val="002060"/>
          <w:sz w:val="20"/>
          <w:szCs w:val="20"/>
        </w:rPr>
        <w:t xml:space="preserve"> l’avis de votre parlement/chambre, quels devraient être les principaux domaines prioritaires du plan d’action pour la mise en œuvre du so</w:t>
      </w:r>
      <w:r w:rsidR="00D51931" w:rsidRPr="007833A3">
        <w:rPr>
          <w:rFonts w:ascii="Arial" w:hAnsi="Arial" w:cs="Arial"/>
          <w:b/>
          <w:bCs/>
          <w:i/>
          <w:iCs/>
          <w:color w:val="002060"/>
          <w:sz w:val="20"/>
          <w:szCs w:val="20"/>
        </w:rPr>
        <w:t>cle européen des droits sociaux ?</w:t>
      </w:r>
      <w:r w:rsidR="00516862" w:rsidRPr="007833A3">
        <w:rPr>
          <w:rFonts w:ascii="Arial" w:hAnsi="Arial" w:cs="Arial"/>
          <w:b/>
          <w:bCs/>
          <w:i/>
          <w:iCs/>
          <w:color w:val="002060"/>
          <w:sz w:val="20"/>
          <w:szCs w:val="20"/>
        </w:rPr>
        <w:t xml:space="preserve"> </w:t>
      </w:r>
      <w:r w:rsidR="002E090F" w:rsidRPr="007833A3">
        <w:rPr>
          <w:rFonts w:ascii="Arial" w:hAnsi="Arial" w:cs="Arial"/>
          <w:b/>
          <w:bCs/>
          <w:i/>
          <w:iCs/>
          <w:color w:val="002060"/>
          <w:sz w:val="20"/>
          <w:szCs w:val="20"/>
        </w:rPr>
        <w:t>Veuillez inscrire jusqu’à cinq de la liste ci-des</w:t>
      </w:r>
      <w:r w:rsidR="00D51931" w:rsidRPr="007833A3">
        <w:rPr>
          <w:rFonts w:ascii="Arial" w:hAnsi="Arial" w:cs="Arial"/>
          <w:b/>
          <w:bCs/>
          <w:i/>
          <w:iCs/>
          <w:color w:val="002060"/>
          <w:sz w:val="20"/>
          <w:szCs w:val="20"/>
        </w:rPr>
        <w:t>sous (les 20 principes du SEDS</w:t>
      </w:r>
      <w:proofErr w:type="gramStart"/>
      <w:r w:rsidR="00D51931" w:rsidRPr="007833A3">
        <w:rPr>
          <w:rFonts w:ascii="Arial" w:hAnsi="Arial" w:cs="Arial"/>
          <w:b/>
          <w:bCs/>
          <w:i/>
          <w:iCs/>
          <w:color w:val="002060"/>
          <w:sz w:val="20"/>
          <w:szCs w:val="20"/>
        </w:rPr>
        <w:t>):</w:t>
      </w:r>
      <w:proofErr w:type="gramEnd"/>
      <w:r w:rsidR="002E090F" w:rsidRPr="007833A3">
        <w:rPr>
          <w:rFonts w:ascii="Arial" w:hAnsi="Arial" w:cs="Arial"/>
          <w:b/>
          <w:bCs/>
          <w:i/>
          <w:iCs/>
          <w:color w:val="002060"/>
          <w:sz w:val="20"/>
          <w:szCs w:val="20"/>
        </w:rPr>
        <w:t xml:space="preserve"> </w:t>
      </w:r>
    </w:p>
    <w:p w14:paraId="10CD1904" w14:textId="62161E28" w:rsidR="00B21DEA" w:rsidRPr="00B21DEA" w:rsidRDefault="00B569D1" w:rsidP="00B21DEA">
      <w:pPr>
        <w:pStyle w:val="PargrafodaLista"/>
        <w:numPr>
          <w:ilvl w:val="0"/>
          <w:numId w:val="8"/>
        </w:numPr>
        <w:spacing w:after="120" w:line="22" w:lineRule="atLeast"/>
        <w:rPr>
          <w:rFonts w:ascii="Arial" w:hAnsi="Arial" w:cs="Arial"/>
          <w:color w:val="002060"/>
          <w:sz w:val="20"/>
          <w:szCs w:val="20"/>
        </w:rPr>
      </w:pPr>
      <w:r>
        <w:rPr>
          <w:rFonts w:ascii="Arial" w:hAnsi="Arial" w:cs="Arial"/>
          <w:color w:val="002060"/>
          <w:sz w:val="20"/>
          <w:szCs w:val="20"/>
        </w:rPr>
        <w:t xml:space="preserve">1. </w:t>
      </w:r>
      <w:r w:rsidR="00B21DEA" w:rsidRPr="00B21DEA">
        <w:rPr>
          <w:rFonts w:ascii="Arial" w:hAnsi="Arial" w:cs="Arial"/>
          <w:color w:val="002060"/>
          <w:sz w:val="20"/>
          <w:szCs w:val="20"/>
        </w:rPr>
        <w:t>L’éducation, la formation et l’apprentissage tout au long de la vie</w:t>
      </w:r>
    </w:p>
    <w:p w14:paraId="274555DE" w14:textId="622CE4F0" w:rsidR="00B21DEA" w:rsidRPr="00B21DEA" w:rsidRDefault="00B569D1" w:rsidP="00B21DEA">
      <w:pPr>
        <w:pStyle w:val="PargrafodaLista"/>
        <w:numPr>
          <w:ilvl w:val="0"/>
          <w:numId w:val="8"/>
        </w:numPr>
        <w:spacing w:after="120" w:line="22" w:lineRule="atLeast"/>
        <w:rPr>
          <w:rFonts w:ascii="Arial" w:hAnsi="Arial" w:cs="Arial"/>
          <w:color w:val="002060"/>
          <w:sz w:val="20"/>
          <w:szCs w:val="20"/>
        </w:rPr>
      </w:pPr>
      <w:r>
        <w:rPr>
          <w:rFonts w:ascii="Arial" w:hAnsi="Arial" w:cs="Arial"/>
          <w:color w:val="002060"/>
          <w:sz w:val="20"/>
          <w:szCs w:val="20"/>
        </w:rPr>
        <w:t xml:space="preserve">2. </w:t>
      </w:r>
      <w:r w:rsidR="00B21DEA" w:rsidRPr="00B21DEA">
        <w:rPr>
          <w:rFonts w:ascii="Arial" w:hAnsi="Arial" w:cs="Arial"/>
          <w:color w:val="002060"/>
          <w:sz w:val="20"/>
          <w:szCs w:val="20"/>
        </w:rPr>
        <w:t>L’égalité entre les femmes et les hommes</w:t>
      </w:r>
    </w:p>
    <w:p w14:paraId="29FBEDF5" w14:textId="2DCE7DB6" w:rsidR="00B21DEA" w:rsidRPr="00B21DEA" w:rsidRDefault="00B569D1" w:rsidP="00B21DEA">
      <w:pPr>
        <w:pStyle w:val="PargrafodaLista"/>
        <w:numPr>
          <w:ilvl w:val="0"/>
          <w:numId w:val="8"/>
        </w:numPr>
        <w:spacing w:after="120" w:line="22" w:lineRule="atLeast"/>
        <w:rPr>
          <w:rFonts w:ascii="Arial" w:hAnsi="Arial" w:cs="Arial"/>
          <w:color w:val="002060"/>
          <w:sz w:val="20"/>
          <w:szCs w:val="20"/>
        </w:rPr>
      </w:pPr>
      <w:r>
        <w:rPr>
          <w:rFonts w:ascii="Arial" w:hAnsi="Arial" w:cs="Arial"/>
          <w:color w:val="002060"/>
          <w:sz w:val="20"/>
          <w:szCs w:val="20"/>
        </w:rPr>
        <w:t xml:space="preserve">3. </w:t>
      </w:r>
      <w:r w:rsidR="00B21DEA" w:rsidRPr="00B21DEA">
        <w:rPr>
          <w:rFonts w:ascii="Arial" w:hAnsi="Arial" w:cs="Arial"/>
          <w:color w:val="002060"/>
          <w:sz w:val="20"/>
          <w:szCs w:val="20"/>
        </w:rPr>
        <w:t>L’égalité des chances</w:t>
      </w:r>
    </w:p>
    <w:p w14:paraId="4CAC8091" w14:textId="389F00C6" w:rsidR="00B21DEA" w:rsidRPr="00B21DEA" w:rsidRDefault="00B569D1" w:rsidP="00B21DEA">
      <w:pPr>
        <w:pStyle w:val="PargrafodaLista"/>
        <w:numPr>
          <w:ilvl w:val="0"/>
          <w:numId w:val="8"/>
        </w:numPr>
        <w:spacing w:after="120" w:line="22" w:lineRule="atLeast"/>
        <w:jc w:val="both"/>
        <w:rPr>
          <w:rFonts w:ascii="Arial" w:hAnsi="Arial" w:cs="Arial"/>
          <w:color w:val="002060"/>
          <w:sz w:val="20"/>
          <w:szCs w:val="20"/>
        </w:rPr>
      </w:pPr>
      <w:r>
        <w:rPr>
          <w:rFonts w:ascii="Arial" w:hAnsi="Arial" w:cs="Arial"/>
          <w:color w:val="002060"/>
          <w:sz w:val="20"/>
          <w:szCs w:val="20"/>
        </w:rPr>
        <w:t xml:space="preserve">4. </w:t>
      </w:r>
      <w:r w:rsidR="00B21DEA" w:rsidRPr="00B21DEA">
        <w:rPr>
          <w:rFonts w:ascii="Arial" w:hAnsi="Arial" w:cs="Arial"/>
          <w:color w:val="002060"/>
          <w:sz w:val="20"/>
          <w:szCs w:val="20"/>
        </w:rPr>
        <w:t>Le soutien actif à l’emploi</w:t>
      </w:r>
    </w:p>
    <w:p w14:paraId="53066735" w14:textId="45F7753D" w:rsidR="00B21DEA" w:rsidRPr="00B21DEA" w:rsidRDefault="00B569D1" w:rsidP="00B21DEA">
      <w:pPr>
        <w:pStyle w:val="PargrafodaLista"/>
        <w:numPr>
          <w:ilvl w:val="0"/>
          <w:numId w:val="8"/>
        </w:numPr>
        <w:spacing w:after="120" w:line="22" w:lineRule="atLeast"/>
        <w:rPr>
          <w:rFonts w:ascii="Arial" w:hAnsi="Arial" w:cs="Arial"/>
          <w:color w:val="002060"/>
          <w:sz w:val="20"/>
          <w:szCs w:val="20"/>
        </w:rPr>
      </w:pPr>
      <w:r>
        <w:rPr>
          <w:rFonts w:ascii="Arial" w:hAnsi="Arial" w:cs="Arial"/>
          <w:color w:val="002060"/>
          <w:sz w:val="20"/>
          <w:szCs w:val="20"/>
        </w:rPr>
        <w:t xml:space="preserve">5. </w:t>
      </w:r>
      <w:r w:rsidR="00B21DEA" w:rsidRPr="00B21DEA">
        <w:rPr>
          <w:rFonts w:ascii="Arial" w:hAnsi="Arial" w:cs="Arial"/>
          <w:color w:val="002060"/>
          <w:sz w:val="20"/>
          <w:szCs w:val="20"/>
        </w:rPr>
        <w:t>Un emploi sûr et adaptable</w:t>
      </w:r>
    </w:p>
    <w:p w14:paraId="37B2398A" w14:textId="64BF5545" w:rsidR="00B21DEA" w:rsidRPr="00B21DEA" w:rsidRDefault="00B569D1" w:rsidP="00B21DEA">
      <w:pPr>
        <w:pStyle w:val="PargrafodaLista"/>
        <w:numPr>
          <w:ilvl w:val="0"/>
          <w:numId w:val="8"/>
        </w:numPr>
        <w:spacing w:after="120" w:line="22" w:lineRule="atLeast"/>
        <w:rPr>
          <w:rFonts w:ascii="Arial" w:hAnsi="Arial" w:cs="Arial"/>
          <w:color w:val="002060"/>
          <w:sz w:val="20"/>
          <w:szCs w:val="20"/>
        </w:rPr>
      </w:pPr>
      <w:r>
        <w:rPr>
          <w:rFonts w:ascii="Arial" w:hAnsi="Arial" w:cs="Arial"/>
          <w:color w:val="002060"/>
          <w:sz w:val="20"/>
          <w:szCs w:val="20"/>
        </w:rPr>
        <w:t xml:space="preserve">6. </w:t>
      </w:r>
      <w:r w:rsidR="00B21DEA" w:rsidRPr="00B21DEA">
        <w:rPr>
          <w:rFonts w:ascii="Arial" w:hAnsi="Arial" w:cs="Arial"/>
          <w:color w:val="002060"/>
          <w:sz w:val="20"/>
          <w:szCs w:val="20"/>
        </w:rPr>
        <w:t>Les salaires</w:t>
      </w:r>
    </w:p>
    <w:p w14:paraId="4B564271" w14:textId="0A5B55F5" w:rsidR="00B21DEA" w:rsidRPr="00B21DEA" w:rsidRDefault="00B569D1" w:rsidP="00B21DEA">
      <w:pPr>
        <w:pStyle w:val="PargrafodaLista"/>
        <w:numPr>
          <w:ilvl w:val="0"/>
          <w:numId w:val="8"/>
        </w:numPr>
        <w:spacing w:after="120" w:line="22" w:lineRule="atLeast"/>
        <w:rPr>
          <w:rFonts w:ascii="Arial" w:hAnsi="Arial" w:cs="Arial"/>
          <w:color w:val="002060"/>
          <w:sz w:val="20"/>
          <w:szCs w:val="20"/>
        </w:rPr>
      </w:pPr>
      <w:r>
        <w:rPr>
          <w:rFonts w:ascii="Arial" w:hAnsi="Arial" w:cs="Arial"/>
          <w:color w:val="002060"/>
          <w:sz w:val="20"/>
          <w:szCs w:val="20"/>
        </w:rPr>
        <w:t xml:space="preserve">7. </w:t>
      </w:r>
      <w:r w:rsidR="00B21DEA" w:rsidRPr="00B21DEA">
        <w:rPr>
          <w:rFonts w:ascii="Arial" w:hAnsi="Arial" w:cs="Arial"/>
          <w:color w:val="002060"/>
          <w:sz w:val="20"/>
          <w:szCs w:val="20"/>
        </w:rPr>
        <w:t>Des informations sur les conditions d’emploi et une protection en cas de licenciement</w:t>
      </w:r>
    </w:p>
    <w:p w14:paraId="473FC4B0" w14:textId="1B219C03" w:rsidR="00B21DEA" w:rsidRPr="00B21DEA" w:rsidRDefault="00B569D1" w:rsidP="00B21DEA">
      <w:pPr>
        <w:pStyle w:val="PargrafodaLista"/>
        <w:numPr>
          <w:ilvl w:val="0"/>
          <w:numId w:val="8"/>
        </w:numPr>
        <w:spacing w:after="120" w:line="22" w:lineRule="atLeast"/>
        <w:rPr>
          <w:rFonts w:ascii="Arial" w:hAnsi="Arial" w:cs="Arial"/>
          <w:color w:val="002060"/>
          <w:sz w:val="20"/>
          <w:szCs w:val="20"/>
        </w:rPr>
      </w:pPr>
      <w:r>
        <w:rPr>
          <w:rFonts w:ascii="Arial" w:hAnsi="Arial" w:cs="Arial"/>
          <w:color w:val="002060"/>
          <w:sz w:val="20"/>
          <w:szCs w:val="20"/>
        </w:rPr>
        <w:t xml:space="preserve">8. </w:t>
      </w:r>
      <w:r w:rsidR="00B21DEA" w:rsidRPr="00B21DEA">
        <w:rPr>
          <w:rFonts w:ascii="Arial" w:hAnsi="Arial" w:cs="Arial"/>
          <w:color w:val="002060"/>
          <w:sz w:val="20"/>
          <w:szCs w:val="20"/>
        </w:rPr>
        <w:t>Le dialogue social et la participation des travailleurs</w:t>
      </w:r>
    </w:p>
    <w:p w14:paraId="74697365" w14:textId="6DF03703" w:rsidR="00B21DEA" w:rsidRPr="00B21DEA" w:rsidRDefault="00B569D1" w:rsidP="00B21DEA">
      <w:pPr>
        <w:pStyle w:val="PargrafodaLista"/>
        <w:numPr>
          <w:ilvl w:val="0"/>
          <w:numId w:val="8"/>
        </w:numPr>
        <w:spacing w:after="120" w:line="22" w:lineRule="atLeast"/>
        <w:rPr>
          <w:rFonts w:ascii="Arial" w:hAnsi="Arial" w:cs="Arial"/>
          <w:color w:val="002060"/>
          <w:sz w:val="20"/>
          <w:szCs w:val="20"/>
        </w:rPr>
      </w:pPr>
      <w:r>
        <w:rPr>
          <w:rFonts w:ascii="Arial" w:hAnsi="Arial" w:cs="Arial"/>
          <w:color w:val="002060"/>
          <w:sz w:val="20"/>
          <w:szCs w:val="20"/>
        </w:rPr>
        <w:t xml:space="preserve">9. </w:t>
      </w:r>
      <w:r w:rsidR="00B21DEA" w:rsidRPr="00B21DEA">
        <w:rPr>
          <w:rFonts w:ascii="Arial" w:hAnsi="Arial" w:cs="Arial"/>
          <w:color w:val="002060"/>
          <w:sz w:val="20"/>
          <w:szCs w:val="20"/>
        </w:rPr>
        <w:t>L’équilibre entre la vie professionnelle et la vie privée</w:t>
      </w:r>
    </w:p>
    <w:p w14:paraId="04E151A9" w14:textId="66160D2B" w:rsidR="00B21DEA" w:rsidRPr="00B21DEA" w:rsidRDefault="00B569D1" w:rsidP="00B21DEA">
      <w:pPr>
        <w:pStyle w:val="PargrafodaLista"/>
        <w:numPr>
          <w:ilvl w:val="0"/>
          <w:numId w:val="8"/>
        </w:numPr>
        <w:spacing w:after="120" w:line="22" w:lineRule="atLeast"/>
        <w:jc w:val="both"/>
        <w:rPr>
          <w:rFonts w:ascii="Arial" w:hAnsi="Arial" w:cs="Arial"/>
          <w:color w:val="002060"/>
          <w:sz w:val="20"/>
          <w:szCs w:val="20"/>
        </w:rPr>
      </w:pPr>
      <w:r>
        <w:rPr>
          <w:rFonts w:ascii="Arial" w:hAnsi="Arial" w:cs="Arial"/>
          <w:color w:val="002060"/>
          <w:sz w:val="20"/>
          <w:szCs w:val="20"/>
        </w:rPr>
        <w:t xml:space="preserve">10. </w:t>
      </w:r>
      <w:r w:rsidR="00B21DEA" w:rsidRPr="00B21DEA">
        <w:rPr>
          <w:rFonts w:ascii="Arial" w:hAnsi="Arial" w:cs="Arial"/>
          <w:color w:val="002060"/>
          <w:sz w:val="20"/>
          <w:szCs w:val="20"/>
        </w:rPr>
        <w:t>Un environnement de travail sain, sûr et bien adapté et la protection des données</w:t>
      </w:r>
    </w:p>
    <w:p w14:paraId="6D977E7C" w14:textId="72C540A6" w:rsidR="00B21DEA" w:rsidRPr="00B21DEA" w:rsidRDefault="00B569D1" w:rsidP="00B21DEA">
      <w:pPr>
        <w:pStyle w:val="PargrafodaLista"/>
        <w:numPr>
          <w:ilvl w:val="0"/>
          <w:numId w:val="8"/>
        </w:numPr>
        <w:spacing w:after="120" w:line="22" w:lineRule="atLeast"/>
        <w:rPr>
          <w:rFonts w:ascii="Arial" w:hAnsi="Arial" w:cs="Arial"/>
          <w:color w:val="002060"/>
          <w:sz w:val="20"/>
          <w:szCs w:val="20"/>
        </w:rPr>
      </w:pPr>
      <w:r>
        <w:rPr>
          <w:rFonts w:ascii="Arial" w:hAnsi="Arial" w:cs="Arial"/>
          <w:color w:val="002060"/>
          <w:sz w:val="20"/>
          <w:szCs w:val="20"/>
        </w:rPr>
        <w:t xml:space="preserve">11. </w:t>
      </w:r>
      <w:r w:rsidR="00B21DEA" w:rsidRPr="00B21DEA">
        <w:rPr>
          <w:rFonts w:ascii="Arial" w:hAnsi="Arial" w:cs="Arial"/>
          <w:color w:val="002060"/>
          <w:sz w:val="20"/>
          <w:szCs w:val="20"/>
        </w:rPr>
        <w:t>Des services de garde d’enfants et d’aide aux enfants</w:t>
      </w:r>
    </w:p>
    <w:p w14:paraId="67DC400C" w14:textId="0EB13288" w:rsidR="00B21DEA" w:rsidRPr="00B21DEA" w:rsidRDefault="00B569D1" w:rsidP="00B21DEA">
      <w:pPr>
        <w:pStyle w:val="PargrafodaLista"/>
        <w:numPr>
          <w:ilvl w:val="0"/>
          <w:numId w:val="8"/>
        </w:numPr>
        <w:spacing w:after="120" w:line="22" w:lineRule="atLeast"/>
        <w:rPr>
          <w:rFonts w:ascii="Arial" w:hAnsi="Arial" w:cs="Arial"/>
          <w:color w:val="002060"/>
          <w:sz w:val="20"/>
          <w:szCs w:val="20"/>
        </w:rPr>
      </w:pPr>
      <w:r>
        <w:rPr>
          <w:rFonts w:ascii="Arial" w:hAnsi="Arial" w:cs="Arial"/>
          <w:color w:val="002060"/>
          <w:sz w:val="20"/>
          <w:szCs w:val="20"/>
        </w:rPr>
        <w:t xml:space="preserve">12. </w:t>
      </w:r>
      <w:r w:rsidR="00B21DEA" w:rsidRPr="00B21DEA">
        <w:rPr>
          <w:rFonts w:ascii="Arial" w:hAnsi="Arial" w:cs="Arial"/>
          <w:color w:val="002060"/>
          <w:sz w:val="20"/>
          <w:szCs w:val="20"/>
        </w:rPr>
        <w:t>La protection sociale</w:t>
      </w:r>
    </w:p>
    <w:p w14:paraId="079206DF" w14:textId="0AB97D27" w:rsidR="00B21DEA" w:rsidRPr="00B21DEA" w:rsidRDefault="00B569D1" w:rsidP="00B21DEA">
      <w:pPr>
        <w:pStyle w:val="PargrafodaLista"/>
        <w:numPr>
          <w:ilvl w:val="0"/>
          <w:numId w:val="8"/>
        </w:numPr>
        <w:spacing w:after="120" w:line="22" w:lineRule="atLeast"/>
        <w:rPr>
          <w:rFonts w:ascii="Arial" w:hAnsi="Arial" w:cs="Arial"/>
          <w:color w:val="002060"/>
          <w:sz w:val="20"/>
          <w:szCs w:val="20"/>
        </w:rPr>
      </w:pPr>
      <w:r>
        <w:rPr>
          <w:rFonts w:ascii="Arial" w:hAnsi="Arial" w:cs="Arial"/>
          <w:color w:val="002060"/>
          <w:sz w:val="20"/>
          <w:szCs w:val="20"/>
        </w:rPr>
        <w:t xml:space="preserve">13. </w:t>
      </w:r>
      <w:r w:rsidR="00B21DEA" w:rsidRPr="00B21DEA">
        <w:rPr>
          <w:rFonts w:ascii="Arial" w:hAnsi="Arial" w:cs="Arial"/>
          <w:color w:val="002060"/>
          <w:sz w:val="20"/>
          <w:szCs w:val="20"/>
        </w:rPr>
        <w:t xml:space="preserve">Les prestations de chômage </w:t>
      </w:r>
    </w:p>
    <w:p w14:paraId="081E4BD1" w14:textId="248A721B" w:rsidR="00B21DEA" w:rsidRPr="00B21DEA" w:rsidRDefault="00B569D1" w:rsidP="00B21DEA">
      <w:pPr>
        <w:pStyle w:val="PargrafodaLista"/>
        <w:numPr>
          <w:ilvl w:val="0"/>
          <w:numId w:val="8"/>
        </w:numPr>
        <w:spacing w:after="120" w:line="22" w:lineRule="atLeast"/>
        <w:rPr>
          <w:rFonts w:ascii="Arial" w:hAnsi="Arial" w:cs="Arial"/>
          <w:color w:val="002060"/>
          <w:sz w:val="20"/>
          <w:szCs w:val="20"/>
        </w:rPr>
      </w:pPr>
      <w:r>
        <w:rPr>
          <w:rFonts w:ascii="Arial" w:hAnsi="Arial" w:cs="Arial"/>
          <w:color w:val="002060"/>
          <w:sz w:val="20"/>
          <w:szCs w:val="20"/>
        </w:rPr>
        <w:t xml:space="preserve">14. </w:t>
      </w:r>
      <w:r w:rsidR="00B21DEA" w:rsidRPr="00B21DEA">
        <w:rPr>
          <w:rFonts w:ascii="Arial" w:hAnsi="Arial" w:cs="Arial"/>
          <w:color w:val="002060"/>
          <w:sz w:val="20"/>
          <w:szCs w:val="20"/>
        </w:rPr>
        <w:t>Le revenu minimum</w:t>
      </w:r>
    </w:p>
    <w:p w14:paraId="0D4F4A40" w14:textId="248DFE1F" w:rsidR="00B21DEA" w:rsidRPr="00B21DEA" w:rsidRDefault="00B569D1" w:rsidP="00B21DEA">
      <w:pPr>
        <w:pStyle w:val="PargrafodaLista"/>
        <w:numPr>
          <w:ilvl w:val="0"/>
          <w:numId w:val="8"/>
        </w:numPr>
        <w:spacing w:after="120" w:line="22" w:lineRule="atLeast"/>
        <w:rPr>
          <w:rFonts w:ascii="Arial" w:hAnsi="Arial" w:cs="Arial"/>
          <w:color w:val="002060"/>
          <w:sz w:val="20"/>
          <w:szCs w:val="20"/>
        </w:rPr>
      </w:pPr>
      <w:r>
        <w:rPr>
          <w:rFonts w:ascii="Arial" w:hAnsi="Arial" w:cs="Arial"/>
          <w:color w:val="002060"/>
          <w:sz w:val="20"/>
          <w:szCs w:val="20"/>
        </w:rPr>
        <w:t xml:space="preserve">15. </w:t>
      </w:r>
      <w:r w:rsidR="00B21DEA" w:rsidRPr="00B21DEA">
        <w:rPr>
          <w:rFonts w:ascii="Arial" w:hAnsi="Arial" w:cs="Arial"/>
          <w:color w:val="002060"/>
          <w:sz w:val="20"/>
          <w:szCs w:val="20"/>
        </w:rPr>
        <w:t>Les revenus et pensions de vieillesse</w:t>
      </w:r>
    </w:p>
    <w:p w14:paraId="35E02B01" w14:textId="5DAEF876" w:rsidR="00B21DEA" w:rsidRPr="00B21DEA" w:rsidRDefault="00B569D1" w:rsidP="00B21DEA">
      <w:pPr>
        <w:pStyle w:val="PargrafodaLista"/>
        <w:numPr>
          <w:ilvl w:val="0"/>
          <w:numId w:val="8"/>
        </w:numPr>
        <w:spacing w:after="120" w:line="22" w:lineRule="atLeast"/>
        <w:rPr>
          <w:rFonts w:ascii="Arial" w:hAnsi="Arial" w:cs="Arial"/>
          <w:color w:val="002060"/>
          <w:sz w:val="20"/>
          <w:szCs w:val="20"/>
        </w:rPr>
      </w:pPr>
      <w:r>
        <w:rPr>
          <w:rFonts w:ascii="Arial" w:hAnsi="Arial" w:cs="Arial"/>
          <w:color w:val="002060"/>
          <w:sz w:val="20"/>
          <w:szCs w:val="20"/>
        </w:rPr>
        <w:t xml:space="preserve">16. </w:t>
      </w:r>
      <w:r w:rsidR="00B21DEA" w:rsidRPr="00B21DEA">
        <w:rPr>
          <w:rFonts w:ascii="Arial" w:hAnsi="Arial" w:cs="Arial"/>
          <w:color w:val="002060"/>
          <w:sz w:val="20"/>
          <w:szCs w:val="20"/>
        </w:rPr>
        <w:t>Soins de santé</w:t>
      </w:r>
    </w:p>
    <w:p w14:paraId="73DE9037" w14:textId="3281060A" w:rsidR="00B21DEA" w:rsidRPr="00B21DEA" w:rsidRDefault="00B569D1" w:rsidP="00B21DEA">
      <w:pPr>
        <w:pStyle w:val="PargrafodaLista"/>
        <w:numPr>
          <w:ilvl w:val="0"/>
          <w:numId w:val="8"/>
        </w:numPr>
        <w:spacing w:after="120" w:line="22" w:lineRule="atLeast"/>
        <w:rPr>
          <w:rFonts w:ascii="Arial" w:hAnsi="Arial" w:cs="Arial"/>
          <w:color w:val="002060"/>
          <w:sz w:val="20"/>
          <w:szCs w:val="20"/>
        </w:rPr>
      </w:pPr>
      <w:r>
        <w:rPr>
          <w:rFonts w:ascii="Arial" w:hAnsi="Arial" w:cs="Arial"/>
          <w:color w:val="002060"/>
          <w:sz w:val="20"/>
          <w:szCs w:val="20"/>
        </w:rPr>
        <w:t xml:space="preserve">17. </w:t>
      </w:r>
      <w:r w:rsidR="00B21DEA" w:rsidRPr="00B21DEA">
        <w:rPr>
          <w:rFonts w:ascii="Arial" w:hAnsi="Arial" w:cs="Arial"/>
          <w:color w:val="002060"/>
          <w:sz w:val="20"/>
          <w:szCs w:val="20"/>
        </w:rPr>
        <w:t>L’inclusion des personnes handicapées</w:t>
      </w:r>
    </w:p>
    <w:p w14:paraId="3C4F796E" w14:textId="0DB67BC1" w:rsidR="00B21DEA" w:rsidRPr="00B21DEA" w:rsidRDefault="00B569D1" w:rsidP="00B21DEA">
      <w:pPr>
        <w:pStyle w:val="PargrafodaLista"/>
        <w:numPr>
          <w:ilvl w:val="0"/>
          <w:numId w:val="8"/>
        </w:numPr>
        <w:spacing w:after="120" w:line="22" w:lineRule="atLeast"/>
        <w:rPr>
          <w:rFonts w:ascii="Arial" w:hAnsi="Arial" w:cs="Arial"/>
          <w:color w:val="002060"/>
          <w:sz w:val="20"/>
          <w:szCs w:val="20"/>
        </w:rPr>
      </w:pPr>
      <w:r>
        <w:rPr>
          <w:rFonts w:ascii="Arial" w:hAnsi="Arial" w:cs="Arial"/>
          <w:color w:val="002060"/>
          <w:sz w:val="20"/>
          <w:szCs w:val="20"/>
        </w:rPr>
        <w:t xml:space="preserve">18. </w:t>
      </w:r>
      <w:r w:rsidR="00B21DEA" w:rsidRPr="00B21DEA">
        <w:rPr>
          <w:rFonts w:ascii="Arial" w:hAnsi="Arial" w:cs="Arial"/>
          <w:color w:val="002060"/>
          <w:sz w:val="20"/>
          <w:szCs w:val="20"/>
        </w:rPr>
        <w:t>Les soins de longue durée</w:t>
      </w:r>
    </w:p>
    <w:p w14:paraId="4FF236B8" w14:textId="5523353F" w:rsidR="00B21DEA" w:rsidRPr="00B21DEA" w:rsidRDefault="00B569D1" w:rsidP="00B21DEA">
      <w:pPr>
        <w:pStyle w:val="PargrafodaLista"/>
        <w:numPr>
          <w:ilvl w:val="0"/>
          <w:numId w:val="8"/>
        </w:numPr>
        <w:spacing w:after="120" w:line="22" w:lineRule="atLeast"/>
        <w:rPr>
          <w:rFonts w:ascii="Arial" w:hAnsi="Arial" w:cs="Arial"/>
          <w:color w:val="002060"/>
          <w:sz w:val="20"/>
          <w:szCs w:val="20"/>
        </w:rPr>
      </w:pPr>
      <w:r>
        <w:rPr>
          <w:rFonts w:ascii="Arial" w:hAnsi="Arial" w:cs="Arial"/>
          <w:color w:val="002060"/>
          <w:sz w:val="20"/>
          <w:szCs w:val="20"/>
        </w:rPr>
        <w:t xml:space="preserve">19. </w:t>
      </w:r>
      <w:r w:rsidR="00B21DEA" w:rsidRPr="00B21DEA">
        <w:rPr>
          <w:rFonts w:ascii="Arial" w:hAnsi="Arial" w:cs="Arial"/>
          <w:color w:val="002060"/>
          <w:sz w:val="20"/>
          <w:szCs w:val="20"/>
        </w:rPr>
        <w:t>Le Logement et l’aide aux sans-abri</w:t>
      </w:r>
    </w:p>
    <w:p w14:paraId="4BA0C887" w14:textId="77777777" w:rsidR="009B7CEB" w:rsidRPr="000B3E9A" w:rsidRDefault="00B569D1" w:rsidP="000B3E9A">
      <w:pPr>
        <w:pStyle w:val="PargrafodaLista"/>
        <w:numPr>
          <w:ilvl w:val="0"/>
          <w:numId w:val="8"/>
        </w:numPr>
        <w:spacing w:after="120" w:line="22" w:lineRule="atLeast"/>
        <w:jc w:val="both"/>
        <w:rPr>
          <w:rFonts w:ascii="Arial" w:hAnsi="Arial" w:cs="Arial"/>
          <w:color w:val="002060"/>
          <w:sz w:val="20"/>
          <w:szCs w:val="20"/>
        </w:rPr>
      </w:pPr>
      <w:r w:rsidRPr="000B3E9A">
        <w:rPr>
          <w:rFonts w:ascii="Arial" w:hAnsi="Arial" w:cs="Arial"/>
          <w:color w:val="002060"/>
          <w:sz w:val="20"/>
          <w:szCs w:val="20"/>
        </w:rPr>
        <w:lastRenderedPageBreak/>
        <w:t xml:space="preserve">20. </w:t>
      </w:r>
      <w:r w:rsidR="00B21DEA" w:rsidRPr="000B3E9A">
        <w:rPr>
          <w:rFonts w:ascii="Arial" w:hAnsi="Arial" w:cs="Arial"/>
          <w:color w:val="002060"/>
          <w:sz w:val="20"/>
          <w:szCs w:val="20"/>
        </w:rPr>
        <w:t>L’accès aux services essentiels</w:t>
      </w:r>
    </w:p>
    <w:p w14:paraId="2D9F89CC" w14:textId="77777777" w:rsidR="009B7CEB" w:rsidRDefault="009B7CEB" w:rsidP="009E2CE3">
      <w:pPr>
        <w:spacing w:after="120" w:line="22" w:lineRule="atLeast"/>
        <w:jc w:val="both"/>
        <w:rPr>
          <w:rFonts w:ascii="Arial" w:hAnsi="Arial" w:cs="Arial"/>
          <w:color w:val="002060"/>
          <w:sz w:val="20"/>
          <w:szCs w:val="20"/>
        </w:rPr>
      </w:pPr>
    </w:p>
    <w:p w14:paraId="1F96F724" w14:textId="5C763332" w:rsidR="003B29BF" w:rsidRPr="007833A3" w:rsidRDefault="003B29BF" w:rsidP="009E2CE3">
      <w:pPr>
        <w:spacing w:after="120" w:line="22" w:lineRule="atLeast"/>
        <w:jc w:val="both"/>
        <w:rPr>
          <w:rFonts w:ascii="Arial" w:hAnsi="Arial" w:cs="Arial"/>
          <w:color w:val="002060"/>
          <w:sz w:val="20"/>
          <w:szCs w:val="20"/>
        </w:rPr>
      </w:pPr>
      <w:r w:rsidRPr="007833A3">
        <w:rPr>
          <w:rFonts w:ascii="Arial" w:hAnsi="Arial" w:cs="Arial"/>
          <w:color w:val="002060"/>
          <w:sz w:val="20"/>
          <w:szCs w:val="20"/>
        </w:rPr>
        <w:t>Le socle européen des droi</w:t>
      </w:r>
      <w:r w:rsidR="008443F8" w:rsidRPr="007833A3">
        <w:rPr>
          <w:rFonts w:ascii="Arial" w:hAnsi="Arial" w:cs="Arial"/>
          <w:color w:val="002060"/>
          <w:sz w:val="20"/>
          <w:szCs w:val="20"/>
        </w:rPr>
        <w:t>ts sociaux est accompagné d’un «</w:t>
      </w:r>
      <w:hyperlink r:id="rId10" w:anchor="socialdimensions" w:history="1">
        <w:r w:rsidR="008A0FDF">
          <w:rPr>
            <w:rStyle w:val="Hiperligao"/>
            <w:rFonts w:ascii="Arial" w:hAnsi="Arial" w:cs="Arial"/>
            <w:sz w:val="20"/>
            <w:szCs w:val="20"/>
          </w:rPr>
          <w:t>T</w:t>
        </w:r>
        <w:r w:rsidRPr="007833A3">
          <w:rPr>
            <w:rStyle w:val="Hiperligao"/>
            <w:rFonts w:ascii="Arial" w:hAnsi="Arial" w:cs="Arial"/>
            <w:sz w:val="20"/>
            <w:szCs w:val="20"/>
          </w:rPr>
          <w:t xml:space="preserve">ableau de </w:t>
        </w:r>
        <w:r w:rsidR="008A0FDF">
          <w:rPr>
            <w:rStyle w:val="Hiperligao"/>
            <w:rFonts w:ascii="Arial" w:hAnsi="Arial" w:cs="Arial"/>
            <w:sz w:val="20"/>
            <w:szCs w:val="20"/>
          </w:rPr>
          <w:t>B</w:t>
        </w:r>
        <w:r w:rsidRPr="007833A3">
          <w:rPr>
            <w:rStyle w:val="Hiperligao"/>
            <w:rFonts w:ascii="Arial" w:hAnsi="Arial" w:cs="Arial"/>
            <w:sz w:val="20"/>
            <w:szCs w:val="20"/>
          </w:rPr>
          <w:t xml:space="preserve">ord </w:t>
        </w:r>
        <w:r w:rsidR="008A0FDF">
          <w:rPr>
            <w:rStyle w:val="Hiperligao"/>
            <w:rFonts w:ascii="Arial" w:hAnsi="Arial" w:cs="Arial"/>
            <w:sz w:val="20"/>
            <w:szCs w:val="20"/>
          </w:rPr>
          <w:t>S</w:t>
        </w:r>
        <w:r w:rsidRPr="007833A3">
          <w:rPr>
            <w:rStyle w:val="Hiperligao"/>
            <w:rFonts w:ascii="Arial" w:hAnsi="Arial" w:cs="Arial"/>
            <w:sz w:val="20"/>
            <w:szCs w:val="20"/>
          </w:rPr>
          <w:t>ocial</w:t>
        </w:r>
      </w:hyperlink>
      <w:r w:rsidR="008443F8" w:rsidRPr="007833A3">
        <w:rPr>
          <w:rStyle w:val="Hiperligao"/>
          <w:rFonts w:ascii="Arial" w:hAnsi="Arial" w:cs="Arial"/>
          <w:sz w:val="20"/>
          <w:szCs w:val="20"/>
        </w:rPr>
        <w:t> </w:t>
      </w:r>
      <w:r w:rsidRPr="007833A3">
        <w:rPr>
          <w:rFonts w:ascii="Arial" w:hAnsi="Arial" w:cs="Arial"/>
          <w:color w:val="002060"/>
          <w:sz w:val="20"/>
          <w:szCs w:val="20"/>
        </w:rPr>
        <w:t xml:space="preserve">» qui suit sa mise en œuvre, </w:t>
      </w:r>
      <w:r w:rsidR="00281B84" w:rsidRPr="007833A3">
        <w:rPr>
          <w:rFonts w:ascii="Arial" w:hAnsi="Arial" w:cs="Arial"/>
          <w:color w:val="002060"/>
          <w:sz w:val="20"/>
          <w:szCs w:val="20"/>
        </w:rPr>
        <w:t>accompagne</w:t>
      </w:r>
      <w:r w:rsidRPr="007833A3">
        <w:rPr>
          <w:rFonts w:ascii="Arial" w:hAnsi="Arial" w:cs="Arial"/>
          <w:color w:val="002060"/>
          <w:sz w:val="20"/>
          <w:szCs w:val="20"/>
        </w:rPr>
        <w:t xml:space="preserve"> les tendances et les performances dans 12 domaines dans les pays de l’UE et soutient le semestre européen de coordination de la politique économique.</w:t>
      </w:r>
    </w:p>
    <w:p w14:paraId="7D93E5E8" w14:textId="7F25C1F6" w:rsidR="003B29BF" w:rsidRPr="007833A3" w:rsidRDefault="003B29BF" w:rsidP="009E2CE3">
      <w:pPr>
        <w:spacing w:after="120" w:line="22" w:lineRule="atLeast"/>
        <w:jc w:val="both"/>
        <w:rPr>
          <w:rFonts w:ascii="Arial" w:hAnsi="Arial" w:cs="Arial"/>
          <w:color w:val="002060"/>
          <w:sz w:val="20"/>
          <w:szCs w:val="20"/>
        </w:rPr>
      </w:pPr>
      <w:r w:rsidRPr="007833A3">
        <w:rPr>
          <w:rFonts w:ascii="Arial" w:hAnsi="Arial" w:cs="Arial"/>
          <w:color w:val="002060"/>
          <w:sz w:val="20"/>
          <w:szCs w:val="20"/>
        </w:rPr>
        <w:t xml:space="preserve">Depuis 2018, le </w:t>
      </w:r>
      <w:hyperlink r:id="rId11" w:history="1">
        <w:r w:rsidRPr="0065026A">
          <w:rPr>
            <w:rStyle w:val="Hiperligao"/>
            <w:rFonts w:ascii="Arial" w:hAnsi="Arial" w:cs="Arial"/>
            <w:sz w:val="20"/>
            <w:szCs w:val="20"/>
          </w:rPr>
          <w:t>rapport conjoint sur l’emploi</w:t>
        </w:r>
      </w:hyperlink>
      <w:r w:rsidRPr="007833A3">
        <w:rPr>
          <w:rFonts w:ascii="Arial" w:hAnsi="Arial" w:cs="Arial"/>
          <w:color w:val="002060"/>
          <w:sz w:val="20"/>
          <w:szCs w:val="20"/>
        </w:rPr>
        <w:t xml:space="preserve"> (R</w:t>
      </w:r>
      <w:r w:rsidR="0065026A">
        <w:rPr>
          <w:rFonts w:ascii="Arial" w:hAnsi="Arial" w:cs="Arial"/>
          <w:color w:val="002060"/>
          <w:sz w:val="20"/>
          <w:szCs w:val="20"/>
        </w:rPr>
        <w:t>CE</w:t>
      </w:r>
      <w:r w:rsidRPr="007833A3">
        <w:rPr>
          <w:rFonts w:ascii="Arial" w:hAnsi="Arial" w:cs="Arial"/>
          <w:color w:val="002060"/>
          <w:sz w:val="20"/>
          <w:szCs w:val="20"/>
        </w:rPr>
        <w:t>) du semestre européen présente le tableau de bord social qui suit les performances des États membres en ce qui concerne le</w:t>
      </w:r>
      <w:r w:rsidRPr="007833A3">
        <w:rPr>
          <w:rFonts w:ascii="Arial" w:hAnsi="Arial" w:cs="Arial"/>
          <w:sz w:val="20"/>
          <w:szCs w:val="20"/>
        </w:rPr>
        <w:t xml:space="preserve"> </w:t>
      </w:r>
      <w:hyperlink r:id="rId12" w:history="1">
        <w:r w:rsidRPr="007833A3">
          <w:rPr>
            <w:rStyle w:val="Hiperligao"/>
            <w:rFonts w:ascii="Arial" w:hAnsi="Arial" w:cs="Arial"/>
            <w:sz w:val="20"/>
            <w:szCs w:val="20"/>
          </w:rPr>
          <w:t>socle européen des droits sociaux</w:t>
        </w:r>
      </w:hyperlink>
      <w:r w:rsidRPr="007833A3">
        <w:rPr>
          <w:rFonts w:ascii="Arial" w:hAnsi="Arial" w:cs="Arial"/>
          <w:sz w:val="20"/>
          <w:szCs w:val="20"/>
        </w:rPr>
        <w:t>.</w:t>
      </w:r>
    </w:p>
    <w:p w14:paraId="2DE80093" w14:textId="77777777" w:rsidR="003B29BF" w:rsidRPr="007833A3" w:rsidRDefault="003B29BF" w:rsidP="009E2CE3">
      <w:pPr>
        <w:spacing w:after="120" w:line="22" w:lineRule="atLeast"/>
        <w:jc w:val="both"/>
        <w:rPr>
          <w:rFonts w:ascii="Arial" w:hAnsi="Arial" w:cs="Arial"/>
          <w:sz w:val="20"/>
          <w:szCs w:val="20"/>
        </w:rPr>
      </w:pPr>
      <w:r w:rsidRPr="007833A3">
        <w:rPr>
          <w:rFonts w:ascii="Arial" w:hAnsi="Arial" w:cs="Arial"/>
          <w:sz w:val="20"/>
          <w:szCs w:val="20"/>
        </w:rPr>
        <w:t xml:space="preserve"> </w:t>
      </w:r>
    </w:p>
    <w:p w14:paraId="386AD4A7" w14:textId="6FA26D29" w:rsidR="003B29BF" w:rsidRPr="007833A3" w:rsidRDefault="00B569D1" w:rsidP="009E2CE3">
      <w:pPr>
        <w:spacing w:after="120" w:line="22" w:lineRule="atLeast"/>
        <w:jc w:val="both"/>
        <w:rPr>
          <w:rFonts w:ascii="Arial" w:hAnsi="Arial" w:cs="Arial"/>
          <w:b/>
          <w:bCs/>
          <w:i/>
          <w:iCs/>
          <w:color w:val="002060"/>
          <w:sz w:val="20"/>
          <w:szCs w:val="20"/>
        </w:rPr>
      </w:pPr>
      <w:r>
        <w:rPr>
          <w:rFonts w:ascii="Arial" w:hAnsi="Arial" w:cs="Arial"/>
          <w:color w:val="002060"/>
          <w:sz w:val="20"/>
          <w:szCs w:val="20"/>
        </w:rPr>
        <w:t xml:space="preserve">4. </w:t>
      </w:r>
      <w:r w:rsidR="003B29BF" w:rsidRPr="007833A3">
        <w:rPr>
          <w:rFonts w:ascii="Arial" w:hAnsi="Arial" w:cs="Arial"/>
          <w:color w:val="002060"/>
          <w:sz w:val="20"/>
          <w:szCs w:val="20"/>
        </w:rPr>
        <w:t xml:space="preserve">Au cours du semestre européen 2021, qui présentait des caractéristiques exceptionnelles, le </w:t>
      </w:r>
      <w:r w:rsidR="0065026A" w:rsidRPr="001A1AE7">
        <w:rPr>
          <w:rFonts w:ascii="Arial" w:hAnsi="Arial" w:cs="Arial"/>
          <w:color w:val="002060"/>
          <w:sz w:val="20"/>
          <w:szCs w:val="20"/>
        </w:rPr>
        <w:t>rapport conjoint sur l’emploi</w:t>
      </w:r>
      <w:r w:rsidR="003B29BF" w:rsidRPr="001A1AE7">
        <w:rPr>
          <w:rFonts w:ascii="Arial" w:hAnsi="Arial" w:cs="Arial"/>
          <w:color w:val="002060"/>
          <w:sz w:val="20"/>
          <w:szCs w:val="20"/>
        </w:rPr>
        <w:t xml:space="preserve"> </w:t>
      </w:r>
      <w:r w:rsidR="003B29BF" w:rsidRPr="007833A3">
        <w:rPr>
          <w:rFonts w:ascii="Arial" w:hAnsi="Arial" w:cs="Arial"/>
          <w:color w:val="002060"/>
          <w:sz w:val="20"/>
          <w:szCs w:val="20"/>
        </w:rPr>
        <w:t xml:space="preserve">visait également à aider les États membres à identifier les domaines prioritaires de réforme et d’investissement à inclure dans leurs plans de reprise et de résilience. </w:t>
      </w:r>
      <w:r w:rsidR="003B29BF" w:rsidRPr="007833A3">
        <w:rPr>
          <w:rFonts w:ascii="Arial" w:hAnsi="Arial" w:cs="Arial"/>
          <w:b/>
          <w:bCs/>
          <w:i/>
          <w:iCs/>
          <w:color w:val="002060"/>
          <w:sz w:val="20"/>
          <w:szCs w:val="20"/>
        </w:rPr>
        <w:t>Votre parlement/chambre a-t-il/elle adopté un rapport ou une résolution sur le semestre européen qui abord</w:t>
      </w:r>
      <w:r w:rsidR="00281B84" w:rsidRPr="007833A3">
        <w:rPr>
          <w:rFonts w:ascii="Arial" w:hAnsi="Arial" w:cs="Arial"/>
          <w:b/>
          <w:bCs/>
          <w:i/>
          <w:iCs/>
          <w:color w:val="002060"/>
          <w:sz w:val="20"/>
          <w:szCs w:val="20"/>
        </w:rPr>
        <w:t>erait ces domaines prioritaires ?</w:t>
      </w:r>
    </w:p>
    <w:p w14:paraId="756CEEEB" w14:textId="77777777" w:rsidR="003B29BF" w:rsidRPr="007833A3" w:rsidRDefault="003B29BF" w:rsidP="00FE0CB4">
      <w:pPr>
        <w:spacing w:after="120" w:line="22" w:lineRule="atLeast"/>
        <w:ind w:firstLine="708"/>
        <w:jc w:val="both"/>
        <w:rPr>
          <w:rFonts w:ascii="Arial" w:hAnsi="Arial" w:cs="Arial"/>
          <w:i/>
          <w:iCs/>
          <w:color w:val="002060"/>
          <w:sz w:val="20"/>
          <w:szCs w:val="20"/>
        </w:rPr>
      </w:pPr>
      <w:r w:rsidRPr="007833A3">
        <w:rPr>
          <w:rFonts w:ascii="Arial" w:hAnsi="Arial" w:cs="Arial"/>
          <w:i/>
          <w:iCs/>
          <w:color w:val="002060"/>
          <w:sz w:val="20"/>
          <w:szCs w:val="20"/>
        </w:rPr>
        <w:t>- Oui</w:t>
      </w:r>
    </w:p>
    <w:p w14:paraId="54416FD2" w14:textId="73DC9599" w:rsidR="003B29BF" w:rsidRPr="007833A3" w:rsidRDefault="003B29BF" w:rsidP="00FE0CB4">
      <w:pPr>
        <w:spacing w:after="120" w:line="22" w:lineRule="atLeast"/>
        <w:ind w:firstLine="708"/>
        <w:jc w:val="both"/>
        <w:rPr>
          <w:rFonts w:ascii="Arial" w:hAnsi="Arial" w:cs="Arial"/>
          <w:i/>
          <w:iCs/>
          <w:color w:val="002060"/>
          <w:sz w:val="20"/>
          <w:szCs w:val="20"/>
        </w:rPr>
      </w:pPr>
      <w:r w:rsidRPr="007833A3">
        <w:rPr>
          <w:rFonts w:ascii="Arial" w:hAnsi="Arial" w:cs="Arial"/>
          <w:i/>
          <w:iCs/>
          <w:color w:val="002060"/>
          <w:sz w:val="20"/>
          <w:szCs w:val="20"/>
        </w:rPr>
        <w:t>- Non</w:t>
      </w:r>
    </w:p>
    <w:p w14:paraId="6D6BAE44" w14:textId="1AC92FD2" w:rsidR="003B29BF" w:rsidRPr="007833A3" w:rsidRDefault="00B569D1" w:rsidP="009E2CE3">
      <w:pPr>
        <w:spacing w:after="120" w:line="22" w:lineRule="atLeast"/>
        <w:jc w:val="both"/>
        <w:rPr>
          <w:rFonts w:ascii="Arial" w:hAnsi="Arial" w:cs="Arial"/>
          <w:b/>
          <w:bCs/>
          <w:i/>
          <w:iCs/>
          <w:color w:val="002060"/>
          <w:sz w:val="20"/>
          <w:szCs w:val="20"/>
        </w:rPr>
      </w:pPr>
      <w:r>
        <w:rPr>
          <w:rFonts w:ascii="Arial" w:hAnsi="Arial" w:cs="Arial"/>
          <w:b/>
          <w:bCs/>
          <w:i/>
          <w:iCs/>
          <w:color w:val="002060"/>
          <w:sz w:val="20"/>
          <w:szCs w:val="20"/>
        </w:rPr>
        <w:t xml:space="preserve">5. </w:t>
      </w:r>
      <w:r w:rsidR="003B29BF" w:rsidRPr="007833A3">
        <w:rPr>
          <w:rFonts w:ascii="Arial" w:hAnsi="Arial" w:cs="Arial"/>
          <w:b/>
          <w:bCs/>
          <w:i/>
          <w:iCs/>
          <w:color w:val="002060"/>
          <w:sz w:val="20"/>
          <w:szCs w:val="20"/>
        </w:rPr>
        <w:t>Dans l’affirmative, veuillez préciser (500 caractères maximum).</w:t>
      </w:r>
    </w:p>
    <w:p w14:paraId="570964E2" w14:textId="77777777" w:rsidR="003B29BF" w:rsidRPr="007833A3" w:rsidRDefault="003B29BF" w:rsidP="009E2CE3">
      <w:pPr>
        <w:spacing w:after="120" w:line="22" w:lineRule="atLeast"/>
        <w:jc w:val="both"/>
        <w:rPr>
          <w:rFonts w:ascii="Arial" w:hAnsi="Arial" w:cs="Arial"/>
          <w:sz w:val="20"/>
          <w:szCs w:val="20"/>
        </w:rPr>
      </w:pPr>
      <w:r w:rsidRPr="007833A3">
        <w:rPr>
          <w:rFonts w:ascii="Arial" w:hAnsi="Arial" w:cs="Arial"/>
          <w:sz w:val="20"/>
          <w:szCs w:val="20"/>
        </w:rPr>
        <w:t xml:space="preserve"> </w:t>
      </w:r>
    </w:p>
    <w:p w14:paraId="1E700772" w14:textId="59FA09DA" w:rsidR="003B29BF" w:rsidRPr="007833A3" w:rsidRDefault="00B569D1" w:rsidP="009E2CE3">
      <w:pPr>
        <w:spacing w:after="120" w:line="22" w:lineRule="atLeast"/>
        <w:jc w:val="both"/>
        <w:rPr>
          <w:rFonts w:ascii="Arial" w:hAnsi="Arial" w:cs="Arial"/>
          <w:sz w:val="20"/>
          <w:szCs w:val="20"/>
        </w:rPr>
      </w:pPr>
      <w:r>
        <w:rPr>
          <w:rFonts w:ascii="Arial" w:hAnsi="Arial" w:cs="Arial"/>
          <w:iCs/>
          <w:color w:val="002060"/>
          <w:sz w:val="20"/>
          <w:szCs w:val="20"/>
        </w:rPr>
        <w:t>6.</w:t>
      </w:r>
      <w:r w:rsidR="00516862" w:rsidRPr="007833A3">
        <w:rPr>
          <w:rFonts w:ascii="Arial" w:hAnsi="Arial" w:cs="Arial"/>
          <w:i/>
          <w:iCs/>
          <w:color w:val="002060"/>
          <w:sz w:val="20"/>
          <w:szCs w:val="20"/>
        </w:rPr>
        <w:t xml:space="preserve"> </w:t>
      </w:r>
      <w:r w:rsidR="003B29BF" w:rsidRPr="007833A3">
        <w:rPr>
          <w:rFonts w:ascii="Arial" w:hAnsi="Arial" w:cs="Arial"/>
          <w:color w:val="002060"/>
          <w:sz w:val="20"/>
          <w:szCs w:val="20"/>
        </w:rPr>
        <w:t xml:space="preserve">Le sommet social, qui se tiendra les 7 et 8 mai </w:t>
      </w:r>
      <w:r w:rsidR="0065026A">
        <w:rPr>
          <w:rFonts w:ascii="Arial" w:hAnsi="Arial" w:cs="Arial"/>
          <w:color w:val="002060"/>
          <w:sz w:val="20"/>
          <w:szCs w:val="20"/>
        </w:rPr>
        <w:t xml:space="preserve">2021 </w:t>
      </w:r>
      <w:r w:rsidR="003B29BF" w:rsidRPr="007833A3">
        <w:rPr>
          <w:rFonts w:ascii="Arial" w:hAnsi="Arial" w:cs="Arial"/>
          <w:color w:val="002060"/>
          <w:sz w:val="20"/>
          <w:szCs w:val="20"/>
        </w:rPr>
        <w:t>à Porto, vise à adopter une déclaration politique qui donnera une impulsion politique à la mise en œuvre du socle européen des droits sociaux et de son plan d’action et servira de cadre stratégique pour une Europe sociale durable, juste et inclusive jusqu’en 2030. Les priorités de la présidence portugaise s’</w:t>
      </w:r>
      <w:r w:rsidR="0029514F" w:rsidRPr="007833A3">
        <w:rPr>
          <w:rFonts w:ascii="Arial" w:hAnsi="Arial" w:cs="Arial"/>
          <w:color w:val="002060"/>
          <w:sz w:val="20"/>
          <w:szCs w:val="20"/>
        </w:rPr>
        <w:t>articulent autour de trois axes :</w:t>
      </w:r>
      <w:r w:rsidR="00516862" w:rsidRPr="007833A3">
        <w:rPr>
          <w:rFonts w:ascii="Arial" w:hAnsi="Arial" w:cs="Arial"/>
          <w:color w:val="002060"/>
          <w:sz w:val="20"/>
          <w:szCs w:val="20"/>
        </w:rPr>
        <w:t xml:space="preserve"> </w:t>
      </w:r>
      <w:r w:rsidR="003B29BF" w:rsidRPr="007833A3">
        <w:rPr>
          <w:rFonts w:ascii="Arial" w:hAnsi="Arial" w:cs="Arial"/>
          <w:b/>
          <w:bCs/>
          <w:i/>
          <w:iCs/>
          <w:color w:val="002060"/>
          <w:sz w:val="20"/>
          <w:szCs w:val="20"/>
        </w:rPr>
        <w:t xml:space="preserve">i) L’avenir </w:t>
      </w:r>
      <w:r w:rsidR="0029514F" w:rsidRPr="007833A3">
        <w:rPr>
          <w:rFonts w:ascii="Arial" w:hAnsi="Arial" w:cs="Arial"/>
          <w:b/>
          <w:bCs/>
          <w:i/>
          <w:iCs/>
          <w:color w:val="002060"/>
          <w:sz w:val="20"/>
          <w:szCs w:val="20"/>
        </w:rPr>
        <w:t>du travail et le travail décent ;</w:t>
      </w:r>
      <w:r w:rsidR="003B29BF" w:rsidRPr="007833A3">
        <w:rPr>
          <w:rFonts w:ascii="Arial" w:hAnsi="Arial" w:cs="Arial"/>
          <w:b/>
          <w:bCs/>
          <w:i/>
          <w:iCs/>
          <w:color w:val="002060"/>
          <w:sz w:val="20"/>
          <w:szCs w:val="20"/>
        </w:rPr>
        <w:t xml:space="preserve"> ii) la cohésio</w:t>
      </w:r>
      <w:r w:rsidR="0029514F" w:rsidRPr="007833A3">
        <w:rPr>
          <w:rFonts w:ascii="Arial" w:hAnsi="Arial" w:cs="Arial"/>
          <w:b/>
          <w:bCs/>
          <w:i/>
          <w:iCs/>
          <w:color w:val="002060"/>
          <w:sz w:val="20"/>
          <w:szCs w:val="20"/>
        </w:rPr>
        <w:t>n sociale et les droits sociaux ;</w:t>
      </w:r>
      <w:r w:rsidR="003B29BF" w:rsidRPr="007833A3">
        <w:rPr>
          <w:rFonts w:ascii="Arial" w:hAnsi="Arial" w:cs="Arial"/>
          <w:b/>
          <w:bCs/>
          <w:i/>
          <w:iCs/>
          <w:color w:val="002060"/>
          <w:sz w:val="20"/>
          <w:szCs w:val="20"/>
        </w:rPr>
        <w:t xml:space="preserve"> et iii) l’égalité et la non-discrimination.</w:t>
      </w:r>
    </w:p>
    <w:p w14:paraId="4ADA75FB" w14:textId="217AB3DE" w:rsidR="003B29BF" w:rsidRDefault="00D51931" w:rsidP="009E2CE3">
      <w:pPr>
        <w:spacing w:after="120" w:line="22" w:lineRule="atLeast"/>
        <w:jc w:val="both"/>
        <w:rPr>
          <w:rFonts w:ascii="Arial" w:hAnsi="Arial" w:cs="Arial"/>
          <w:b/>
          <w:bCs/>
          <w:i/>
          <w:iCs/>
          <w:color w:val="002060"/>
          <w:sz w:val="20"/>
          <w:szCs w:val="20"/>
        </w:rPr>
      </w:pPr>
      <w:r w:rsidRPr="007833A3">
        <w:rPr>
          <w:rFonts w:ascii="Arial" w:hAnsi="Arial" w:cs="Arial"/>
          <w:b/>
          <w:bCs/>
          <w:i/>
          <w:iCs/>
          <w:color w:val="002060"/>
          <w:sz w:val="20"/>
          <w:szCs w:val="20"/>
        </w:rPr>
        <w:t>De</w:t>
      </w:r>
      <w:r w:rsidR="003B29BF" w:rsidRPr="007833A3">
        <w:rPr>
          <w:rFonts w:ascii="Arial" w:hAnsi="Arial" w:cs="Arial"/>
          <w:b/>
          <w:bCs/>
          <w:i/>
          <w:iCs/>
          <w:color w:val="002060"/>
          <w:sz w:val="20"/>
          <w:szCs w:val="20"/>
        </w:rPr>
        <w:t xml:space="preserve"> l’avis de votre parlement/chambre, quels devrait être les principaux domaines couverts par cet agenda (veuillez </w:t>
      </w:r>
      <w:r w:rsidR="0065026A">
        <w:rPr>
          <w:rFonts w:ascii="Arial" w:hAnsi="Arial" w:cs="Arial"/>
          <w:b/>
          <w:bCs/>
          <w:i/>
          <w:iCs/>
          <w:color w:val="002060"/>
          <w:sz w:val="20"/>
          <w:szCs w:val="20"/>
        </w:rPr>
        <w:t xml:space="preserve">choisir </w:t>
      </w:r>
      <w:r w:rsidR="003B29BF" w:rsidRPr="007833A3">
        <w:rPr>
          <w:rFonts w:ascii="Arial" w:hAnsi="Arial" w:cs="Arial"/>
          <w:b/>
          <w:bCs/>
          <w:i/>
          <w:iCs/>
          <w:color w:val="002060"/>
          <w:sz w:val="20"/>
          <w:szCs w:val="20"/>
        </w:rPr>
        <w:t>les cinq</w:t>
      </w:r>
      <w:r w:rsidR="0002072D" w:rsidRPr="007833A3">
        <w:rPr>
          <w:rFonts w:ascii="Arial" w:hAnsi="Arial" w:cs="Arial"/>
          <w:b/>
          <w:bCs/>
          <w:i/>
          <w:iCs/>
          <w:color w:val="002060"/>
          <w:sz w:val="20"/>
          <w:szCs w:val="20"/>
        </w:rPr>
        <w:t xml:space="preserve"> domaines les plus pertinents</w:t>
      </w:r>
      <w:r w:rsidR="0065026A">
        <w:rPr>
          <w:rFonts w:ascii="Arial" w:hAnsi="Arial" w:cs="Arial"/>
          <w:b/>
          <w:bCs/>
          <w:i/>
          <w:iCs/>
          <w:color w:val="002060"/>
          <w:sz w:val="20"/>
          <w:szCs w:val="20"/>
        </w:rPr>
        <w:t xml:space="preserve"> </w:t>
      </w:r>
      <w:r w:rsidR="0065026A" w:rsidRPr="0065026A">
        <w:rPr>
          <w:rFonts w:ascii="Arial" w:hAnsi="Arial" w:cs="Arial"/>
          <w:b/>
          <w:bCs/>
          <w:i/>
          <w:iCs/>
          <w:color w:val="002060"/>
          <w:sz w:val="20"/>
          <w:szCs w:val="20"/>
        </w:rPr>
        <w:t>dans la liste suivante</w:t>
      </w:r>
      <w:proofErr w:type="gramStart"/>
      <w:r w:rsidR="0002072D" w:rsidRPr="007833A3">
        <w:rPr>
          <w:rFonts w:ascii="Arial" w:hAnsi="Arial" w:cs="Arial"/>
          <w:b/>
          <w:bCs/>
          <w:i/>
          <w:iCs/>
          <w:color w:val="002060"/>
          <w:sz w:val="20"/>
          <w:szCs w:val="20"/>
        </w:rPr>
        <w:t>):</w:t>
      </w:r>
      <w:proofErr w:type="gramEnd"/>
    </w:p>
    <w:p w14:paraId="53A67697" w14:textId="77777777" w:rsidR="00B21DEA" w:rsidRPr="007833A3" w:rsidRDefault="00B21DEA" w:rsidP="00B21DEA">
      <w:pPr>
        <w:numPr>
          <w:ilvl w:val="0"/>
          <w:numId w:val="10"/>
        </w:numPr>
        <w:spacing w:after="120" w:line="22" w:lineRule="atLeast"/>
        <w:jc w:val="both"/>
        <w:rPr>
          <w:rFonts w:ascii="Arial" w:hAnsi="Arial" w:cs="Arial"/>
          <w:color w:val="002060"/>
          <w:sz w:val="20"/>
          <w:szCs w:val="20"/>
        </w:rPr>
      </w:pPr>
      <w:r w:rsidRPr="007833A3">
        <w:rPr>
          <w:rFonts w:ascii="Arial" w:hAnsi="Arial" w:cs="Arial"/>
          <w:color w:val="002060"/>
          <w:sz w:val="20"/>
          <w:szCs w:val="20"/>
        </w:rPr>
        <w:t xml:space="preserve">Directive relative à des salaires minimaux adéquats dans l'Union européenne </w:t>
      </w:r>
    </w:p>
    <w:p w14:paraId="342057F2" w14:textId="77777777" w:rsidR="00B21DEA" w:rsidRPr="007833A3" w:rsidRDefault="00B21DEA" w:rsidP="00B21DEA">
      <w:pPr>
        <w:numPr>
          <w:ilvl w:val="0"/>
          <w:numId w:val="10"/>
        </w:numPr>
        <w:spacing w:after="120" w:line="22" w:lineRule="atLeast"/>
        <w:jc w:val="both"/>
        <w:rPr>
          <w:rFonts w:ascii="Arial" w:hAnsi="Arial" w:cs="Arial"/>
          <w:color w:val="002060"/>
          <w:sz w:val="20"/>
          <w:szCs w:val="20"/>
        </w:rPr>
      </w:pPr>
      <w:r w:rsidRPr="007833A3">
        <w:rPr>
          <w:rFonts w:ascii="Arial" w:hAnsi="Arial" w:cs="Arial"/>
          <w:color w:val="002060"/>
          <w:sz w:val="20"/>
          <w:szCs w:val="20"/>
        </w:rPr>
        <w:t xml:space="preserve">Renforcement de la garantie pour la jeunesse </w:t>
      </w:r>
    </w:p>
    <w:p w14:paraId="57DAB7A1" w14:textId="77777777" w:rsidR="00B21DEA" w:rsidRPr="007833A3" w:rsidRDefault="00B21DEA" w:rsidP="00B21DEA">
      <w:pPr>
        <w:numPr>
          <w:ilvl w:val="0"/>
          <w:numId w:val="10"/>
        </w:numPr>
        <w:spacing w:after="120" w:line="22" w:lineRule="atLeast"/>
        <w:jc w:val="both"/>
        <w:rPr>
          <w:rFonts w:ascii="Arial" w:hAnsi="Arial" w:cs="Arial"/>
          <w:color w:val="002060"/>
          <w:sz w:val="20"/>
          <w:szCs w:val="20"/>
        </w:rPr>
      </w:pPr>
      <w:r w:rsidRPr="007833A3">
        <w:rPr>
          <w:rFonts w:ascii="Arial" w:hAnsi="Arial" w:cs="Arial"/>
          <w:color w:val="002060"/>
          <w:sz w:val="20"/>
          <w:szCs w:val="20"/>
        </w:rPr>
        <w:t xml:space="preserve">Conditions de travail décentes, droits dans l’économie numérique et conditions et normes minimales pour un télétravail équitable </w:t>
      </w:r>
    </w:p>
    <w:p w14:paraId="7CC377B9" w14:textId="77777777" w:rsidR="00B21DEA" w:rsidRPr="007833A3" w:rsidRDefault="00B21DEA" w:rsidP="00B21DEA">
      <w:pPr>
        <w:numPr>
          <w:ilvl w:val="0"/>
          <w:numId w:val="10"/>
        </w:numPr>
        <w:spacing w:after="120" w:line="22" w:lineRule="atLeast"/>
        <w:jc w:val="both"/>
        <w:rPr>
          <w:rFonts w:ascii="Arial" w:hAnsi="Arial" w:cs="Arial"/>
          <w:color w:val="002060"/>
          <w:sz w:val="20"/>
          <w:szCs w:val="20"/>
        </w:rPr>
      </w:pPr>
      <w:r w:rsidRPr="007833A3">
        <w:rPr>
          <w:rFonts w:ascii="Arial" w:hAnsi="Arial" w:cs="Arial"/>
          <w:color w:val="002060"/>
          <w:sz w:val="20"/>
          <w:szCs w:val="20"/>
        </w:rPr>
        <w:t xml:space="preserve">L’avenir du travail – travail à distance, défis, risques et opportunités </w:t>
      </w:r>
    </w:p>
    <w:p w14:paraId="71D4E50C" w14:textId="77777777" w:rsidR="00B21DEA" w:rsidRPr="007833A3" w:rsidRDefault="00B21DEA" w:rsidP="00B21DEA">
      <w:pPr>
        <w:numPr>
          <w:ilvl w:val="0"/>
          <w:numId w:val="10"/>
        </w:numPr>
        <w:spacing w:after="120" w:line="22" w:lineRule="atLeast"/>
        <w:jc w:val="both"/>
        <w:rPr>
          <w:rFonts w:ascii="Arial" w:hAnsi="Arial" w:cs="Arial"/>
          <w:color w:val="002060"/>
          <w:sz w:val="20"/>
          <w:szCs w:val="20"/>
        </w:rPr>
      </w:pPr>
      <w:r w:rsidRPr="007833A3">
        <w:rPr>
          <w:rFonts w:ascii="Arial" w:hAnsi="Arial" w:cs="Arial"/>
          <w:color w:val="002060"/>
          <w:sz w:val="20"/>
          <w:szCs w:val="20"/>
        </w:rPr>
        <w:t xml:space="preserve">Débat sur de nouvelles formes de dialogue social et de négociation collective </w:t>
      </w:r>
    </w:p>
    <w:p w14:paraId="0F63EC7B" w14:textId="79693EB7" w:rsidR="00B21DEA" w:rsidRPr="007833A3" w:rsidRDefault="00B21DEA" w:rsidP="00B21DEA">
      <w:pPr>
        <w:numPr>
          <w:ilvl w:val="0"/>
          <w:numId w:val="10"/>
        </w:numPr>
        <w:spacing w:after="120" w:line="22" w:lineRule="atLeast"/>
        <w:jc w:val="both"/>
        <w:rPr>
          <w:rFonts w:ascii="Arial" w:hAnsi="Arial" w:cs="Arial"/>
          <w:color w:val="002060"/>
          <w:sz w:val="20"/>
          <w:szCs w:val="20"/>
        </w:rPr>
      </w:pPr>
      <w:r w:rsidRPr="007833A3">
        <w:rPr>
          <w:rFonts w:ascii="Arial" w:hAnsi="Arial" w:cs="Arial"/>
          <w:color w:val="002060"/>
          <w:sz w:val="20"/>
          <w:szCs w:val="20"/>
        </w:rPr>
        <w:t xml:space="preserve">Santé et sécurité au </w:t>
      </w:r>
      <w:proofErr w:type="gramStart"/>
      <w:r w:rsidRPr="007833A3">
        <w:rPr>
          <w:rFonts w:ascii="Arial" w:hAnsi="Arial" w:cs="Arial"/>
          <w:color w:val="002060"/>
          <w:sz w:val="20"/>
          <w:szCs w:val="20"/>
        </w:rPr>
        <w:t>travail:</w:t>
      </w:r>
      <w:proofErr w:type="gramEnd"/>
    </w:p>
    <w:p w14:paraId="0773EC8D" w14:textId="0D90DC3B" w:rsidR="00B21DEA" w:rsidRPr="00B21DEA" w:rsidRDefault="00B21DEA" w:rsidP="00B21DEA">
      <w:pPr>
        <w:pStyle w:val="PargrafodaLista"/>
        <w:numPr>
          <w:ilvl w:val="0"/>
          <w:numId w:val="11"/>
        </w:numPr>
        <w:spacing w:after="120" w:line="22" w:lineRule="atLeast"/>
        <w:jc w:val="both"/>
        <w:rPr>
          <w:rFonts w:ascii="Arial" w:hAnsi="Arial" w:cs="Arial"/>
          <w:color w:val="002060"/>
          <w:sz w:val="20"/>
          <w:szCs w:val="20"/>
        </w:rPr>
      </w:pPr>
      <w:r w:rsidRPr="00B21DEA">
        <w:rPr>
          <w:rFonts w:ascii="Arial" w:hAnsi="Arial" w:cs="Arial"/>
          <w:color w:val="002060"/>
          <w:sz w:val="20"/>
          <w:szCs w:val="20"/>
        </w:rPr>
        <w:t>Directive sur les agents cancérigènes ou mutagènes</w:t>
      </w:r>
    </w:p>
    <w:p w14:paraId="654CF02A" w14:textId="1BCF4D67" w:rsidR="00B21DEA" w:rsidRPr="00B21DEA" w:rsidRDefault="00B21DEA" w:rsidP="00B21DEA">
      <w:pPr>
        <w:pStyle w:val="PargrafodaLista"/>
        <w:numPr>
          <w:ilvl w:val="0"/>
          <w:numId w:val="11"/>
        </w:numPr>
        <w:spacing w:after="120" w:line="22" w:lineRule="atLeast"/>
        <w:jc w:val="both"/>
        <w:rPr>
          <w:rFonts w:ascii="Arial" w:hAnsi="Arial" w:cs="Arial"/>
          <w:color w:val="002060"/>
          <w:sz w:val="20"/>
          <w:szCs w:val="20"/>
        </w:rPr>
      </w:pPr>
      <w:r w:rsidRPr="00B21DEA">
        <w:rPr>
          <w:rFonts w:ascii="Arial" w:hAnsi="Arial" w:cs="Arial"/>
          <w:color w:val="002060"/>
          <w:sz w:val="20"/>
          <w:szCs w:val="20"/>
        </w:rPr>
        <w:t>Cadre stratégique de l’UE pour la sécurité et la santé au travail</w:t>
      </w:r>
    </w:p>
    <w:p w14:paraId="45C7006D" w14:textId="323D6C1C" w:rsidR="00B21DEA" w:rsidRPr="007833A3" w:rsidRDefault="00B21DEA" w:rsidP="00B21DEA">
      <w:pPr>
        <w:numPr>
          <w:ilvl w:val="0"/>
          <w:numId w:val="10"/>
        </w:numPr>
        <w:spacing w:after="120" w:line="22" w:lineRule="atLeast"/>
        <w:jc w:val="both"/>
        <w:rPr>
          <w:rFonts w:ascii="Arial" w:hAnsi="Arial" w:cs="Arial"/>
          <w:color w:val="002060"/>
          <w:sz w:val="20"/>
          <w:szCs w:val="20"/>
        </w:rPr>
      </w:pPr>
      <w:r w:rsidRPr="007833A3">
        <w:rPr>
          <w:rFonts w:ascii="Arial" w:hAnsi="Arial" w:cs="Arial"/>
          <w:color w:val="002060"/>
          <w:sz w:val="20"/>
          <w:szCs w:val="20"/>
        </w:rPr>
        <w:t xml:space="preserve">Promotion des droits et du bien-être des </w:t>
      </w:r>
      <w:proofErr w:type="gramStart"/>
      <w:r w:rsidRPr="007833A3">
        <w:rPr>
          <w:rFonts w:ascii="Arial" w:hAnsi="Arial" w:cs="Arial"/>
          <w:color w:val="002060"/>
          <w:sz w:val="20"/>
          <w:szCs w:val="20"/>
        </w:rPr>
        <w:t>enfants:</w:t>
      </w:r>
      <w:proofErr w:type="gramEnd"/>
      <w:r w:rsidRPr="007833A3">
        <w:rPr>
          <w:rFonts w:ascii="Arial" w:hAnsi="Arial" w:cs="Arial"/>
          <w:color w:val="002060"/>
          <w:sz w:val="20"/>
          <w:szCs w:val="20"/>
        </w:rPr>
        <w:t xml:space="preserve"> recommandation sur la garantie pour l’enfance </w:t>
      </w:r>
    </w:p>
    <w:p w14:paraId="7E68337B" w14:textId="7DF16F07" w:rsidR="00B21DEA" w:rsidRPr="007833A3" w:rsidRDefault="00B21DEA" w:rsidP="00B21DEA">
      <w:pPr>
        <w:numPr>
          <w:ilvl w:val="0"/>
          <w:numId w:val="10"/>
        </w:numPr>
        <w:spacing w:after="120" w:line="22" w:lineRule="atLeast"/>
        <w:jc w:val="both"/>
        <w:rPr>
          <w:rFonts w:ascii="Arial" w:hAnsi="Arial" w:cs="Arial"/>
          <w:color w:val="002060"/>
          <w:sz w:val="20"/>
          <w:szCs w:val="20"/>
        </w:rPr>
      </w:pPr>
      <w:r w:rsidRPr="007833A3">
        <w:rPr>
          <w:rFonts w:ascii="Arial" w:hAnsi="Arial" w:cs="Arial"/>
          <w:color w:val="002060"/>
          <w:sz w:val="20"/>
          <w:szCs w:val="20"/>
        </w:rPr>
        <w:t xml:space="preserve">Protection des personnes </w:t>
      </w:r>
      <w:proofErr w:type="gramStart"/>
      <w:r w:rsidRPr="007833A3">
        <w:rPr>
          <w:rFonts w:ascii="Arial" w:hAnsi="Arial" w:cs="Arial"/>
          <w:color w:val="002060"/>
          <w:sz w:val="20"/>
          <w:szCs w:val="20"/>
        </w:rPr>
        <w:t>âgées:</w:t>
      </w:r>
      <w:proofErr w:type="gramEnd"/>
      <w:r w:rsidRPr="007833A3">
        <w:rPr>
          <w:rFonts w:ascii="Arial" w:hAnsi="Arial" w:cs="Arial"/>
          <w:color w:val="002060"/>
          <w:sz w:val="20"/>
          <w:szCs w:val="20"/>
        </w:rPr>
        <w:t xml:space="preserve"> vieillissement dans les politiques publiques</w:t>
      </w:r>
    </w:p>
    <w:p w14:paraId="7E8BE65F" w14:textId="77777777" w:rsidR="00B21DEA" w:rsidRPr="007833A3" w:rsidRDefault="00B21DEA" w:rsidP="00B21DEA">
      <w:pPr>
        <w:numPr>
          <w:ilvl w:val="0"/>
          <w:numId w:val="10"/>
        </w:numPr>
        <w:spacing w:after="120" w:line="22" w:lineRule="atLeast"/>
        <w:jc w:val="both"/>
        <w:rPr>
          <w:rFonts w:ascii="Arial" w:hAnsi="Arial" w:cs="Arial"/>
          <w:color w:val="002060"/>
          <w:sz w:val="20"/>
          <w:szCs w:val="20"/>
        </w:rPr>
      </w:pPr>
      <w:r w:rsidRPr="007833A3">
        <w:rPr>
          <w:rFonts w:ascii="Arial" w:hAnsi="Arial" w:cs="Arial"/>
          <w:color w:val="002060"/>
          <w:sz w:val="20"/>
          <w:szCs w:val="20"/>
        </w:rPr>
        <w:t xml:space="preserve">Donner aux personnes handicapées le pouvoir d’exercer leurs droits et leur participation : une nouvelle stratégie européenne en faveur des personnes handicapées </w:t>
      </w:r>
    </w:p>
    <w:p w14:paraId="5811D1E8" w14:textId="1F82F4AE" w:rsidR="00B21DEA" w:rsidRPr="007833A3" w:rsidRDefault="00B21DEA" w:rsidP="00B21DEA">
      <w:pPr>
        <w:numPr>
          <w:ilvl w:val="0"/>
          <w:numId w:val="10"/>
        </w:numPr>
        <w:spacing w:after="120" w:line="22" w:lineRule="atLeast"/>
        <w:jc w:val="both"/>
        <w:rPr>
          <w:rFonts w:ascii="Arial" w:hAnsi="Arial" w:cs="Arial"/>
          <w:color w:val="002060"/>
          <w:sz w:val="20"/>
          <w:szCs w:val="20"/>
        </w:rPr>
      </w:pPr>
      <w:r w:rsidRPr="007833A3">
        <w:rPr>
          <w:rFonts w:ascii="Arial" w:hAnsi="Arial" w:cs="Arial"/>
          <w:color w:val="002060"/>
          <w:sz w:val="20"/>
          <w:szCs w:val="20"/>
        </w:rPr>
        <w:t>Promouvoir l’inclusion des sans-</w:t>
      </w:r>
      <w:proofErr w:type="gramStart"/>
      <w:r w:rsidRPr="007833A3">
        <w:rPr>
          <w:rFonts w:ascii="Arial" w:hAnsi="Arial" w:cs="Arial"/>
          <w:color w:val="002060"/>
          <w:sz w:val="20"/>
          <w:szCs w:val="20"/>
        </w:rPr>
        <w:t>abri:</w:t>
      </w:r>
      <w:proofErr w:type="gramEnd"/>
      <w:r w:rsidRPr="007833A3">
        <w:rPr>
          <w:rFonts w:ascii="Arial" w:hAnsi="Arial" w:cs="Arial"/>
          <w:color w:val="002060"/>
          <w:sz w:val="20"/>
          <w:szCs w:val="20"/>
        </w:rPr>
        <w:t xml:space="preserve"> lancement de la plate-forme européenne sur les sans-abri </w:t>
      </w:r>
    </w:p>
    <w:p w14:paraId="4F85D5DA" w14:textId="5597FCCC" w:rsidR="00B21DEA" w:rsidRPr="007833A3" w:rsidRDefault="00B21DEA" w:rsidP="00B21DEA">
      <w:pPr>
        <w:numPr>
          <w:ilvl w:val="0"/>
          <w:numId w:val="10"/>
        </w:numPr>
        <w:spacing w:after="120" w:line="22" w:lineRule="atLeast"/>
        <w:jc w:val="both"/>
        <w:rPr>
          <w:rFonts w:ascii="Arial" w:hAnsi="Arial" w:cs="Arial"/>
          <w:color w:val="002060"/>
          <w:sz w:val="20"/>
          <w:szCs w:val="20"/>
        </w:rPr>
      </w:pPr>
      <w:r w:rsidRPr="007833A3">
        <w:rPr>
          <w:rFonts w:ascii="Arial" w:hAnsi="Arial" w:cs="Arial"/>
          <w:color w:val="002060"/>
          <w:sz w:val="20"/>
          <w:szCs w:val="20"/>
        </w:rPr>
        <w:t xml:space="preserve">Promouvoir l’égalité entre les femmes et les </w:t>
      </w:r>
      <w:proofErr w:type="gramStart"/>
      <w:r w:rsidRPr="007833A3">
        <w:rPr>
          <w:rFonts w:ascii="Arial" w:hAnsi="Arial" w:cs="Arial"/>
          <w:color w:val="002060"/>
          <w:sz w:val="20"/>
          <w:szCs w:val="20"/>
        </w:rPr>
        <w:t>hommes:</w:t>
      </w:r>
      <w:proofErr w:type="gramEnd"/>
      <w:r w:rsidRPr="007833A3">
        <w:rPr>
          <w:rFonts w:ascii="Arial" w:hAnsi="Arial" w:cs="Arial"/>
          <w:color w:val="002060"/>
          <w:sz w:val="20"/>
          <w:szCs w:val="20"/>
        </w:rPr>
        <w:t xml:space="preserve"> conclusions du Conseil sur l’impact du COVID-19 sur l’égalité entre les hommes et les femmes </w:t>
      </w:r>
    </w:p>
    <w:p w14:paraId="5C69E030" w14:textId="42CA03F0" w:rsidR="00B21DEA" w:rsidRPr="007833A3" w:rsidRDefault="00B21DEA" w:rsidP="00B21DEA">
      <w:pPr>
        <w:numPr>
          <w:ilvl w:val="0"/>
          <w:numId w:val="10"/>
        </w:numPr>
        <w:spacing w:after="120" w:line="22" w:lineRule="atLeast"/>
        <w:jc w:val="both"/>
        <w:rPr>
          <w:rFonts w:ascii="Arial" w:hAnsi="Arial" w:cs="Arial"/>
          <w:color w:val="002060"/>
          <w:sz w:val="20"/>
          <w:szCs w:val="20"/>
        </w:rPr>
      </w:pPr>
      <w:r w:rsidRPr="007833A3">
        <w:rPr>
          <w:rFonts w:ascii="Arial" w:hAnsi="Arial" w:cs="Arial"/>
          <w:color w:val="002060"/>
          <w:sz w:val="20"/>
          <w:szCs w:val="20"/>
        </w:rPr>
        <w:t xml:space="preserve">Combattre l’écart de rémunération entre les femmes et les </w:t>
      </w:r>
      <w:proofErr w:type="gramStart"/>
      <w:r w:rsidRPr="007833A3">
        <w:rPr>
          <w:rFonts w:ascii="Arial" w:hAnsi="Arial" w:cs="Arial"/>
          <w:color w:val="002060"/>
          <w:sz w:val="20"/>
          <w:szCs w:val="20"/>
        </w:rPr>
        <w:t>hommes:</w:t>
      </w:r>
      <w:proofErr w:type="gramEnd"/>
      <w:r w:rsidRPr="007833A3">
        <w:rPr>
          <w:rFonts w:ascii="Arial" w:hAnsi="Arial" w:cs="Arial"/>
          <w:color w:val="002060"/>
          <w:sz w:val="20"/>
          <w:szCs w:val="20"/>
        </w:rPr>
        <w:t xml:space="preserve"> mesures de transparence salariale </w:t>
      </w:r>
    </w:p>
    <w:p w14:paraId="64CA8307" w14:textId="77777777" w:rsidR="00B21DEA" w:rsidRPr="007833A3" w:rsidRDefault="00B21DEA" w:rsidP="00B21DEA">
      <w:pPr>
        <w:numPr>
          <w:ilvl w:val="0"/>
          <w:numId w:val="10"/>
        </w:numPr>
        <w:spacing w:after="120" w:line="22" w:lineRule="atLeast"/>
        <w:jc w:val="both"/>
        <w:rPr>
          <w:rFonts w:ascii="Arial" w:hAnsi="Arial" w:cs="Arial"/>
          <w:color w:val="002060"/>
          <w:sz w:val="20"/>
          <w:szCs w:val="20"/>
        </w:rPr>
      </w:pPr>
      <w:r w:rsidRPr="007833A3">
        <w:rPr>
          <w:rFonts w:ascii="Arial" w:hAnsi="Arial" w:cs="Arial"/>
          <w:color w:val="002060"/>
          <w:sz w:val="20"/>
          <w:szCs w:val="20"/>
        </w:rPr>
        <w:lastRenderedPageBreak/>
        <w:t>Équilibre entre les hommes et les femmes dans les cadres des entreprises</w:t>
      </w:r>
    </w:p>
    <w:p w14:paraId="48118B78" w14:textId="0BC5D02D" w:rsidR="00B21DEA" w:rsidRPr="007833A3" w:rsidRDefault="00B21DEA" w:rsidP="00B21DEA">
      <w:pPr>
        <w:numPr>
          <w:ilvl w:val="0"/>
          <w:numId w:val="10"/>
        </w:numPr>
        <w:spacing w:after="120" w:line="22" w:lineRule="atLeast"/>
        <w:jc w:val="both"/>
        <w:rPr>
          <w:rFonts w:ascii="Arial" w:hAnsi="Arial" w:cs="Arial"/>
          <w:color w:val="002060"/>
          <w:sz w:val="20"/>
          <w:szCs w:val="20"/>
        </w:rPr>
      </w:pPr>
      <w:r w:rsidRPr="007833A3">
        <w:rPr>
          <w:rFonts w:ascii="Arial" w:hAnsi="Arial" w:cs="Arial"/>
          <w:color w:val="002060"/>
          <w:sz w:val="20"/>
          <w:szCs w:val="20"/>
        </w:rPr>
        <w:t xml:space="preserve">Promouvoir l’inclusion des </w:t>
      </w:r>
      <w:proofErr w:type="gramStart"/>
      <w:r w:rsidRPr="007833A3">
        <w:rPr>
          <w:rFonts w:ascii="Arial" w:hAnsi="Arial" w:cs="Arial"/>
          <w:color w:val="002060"/>
          <w:sz w:val="20"/>
          <w:szCs w:val="20"/>
        </w:rPr>
        <w:t>Roms:</w:t>
      </w:r>
      <w:proofErr w:type="gramEnd"/>
      <w:r w:rsidRPr="007833A3">
        <w:rPr>
          <w:rFonts w:ascii="Arial" w:hAnsi="Arial" w:cs="Arial"/>
          <w:color w:val="002060"/>
          <w:sz w:val="20"/>
          <w:szCs w:val="20"/>
        </w:rPr>
        <w:t xml:space="preserve"> recommandation sur l'égalité, l'intégration et la participation des Roms </w:t>
      </w:r>
    </w:p>
    <w:p w14:paraId="39ED08A8" w14:textId="22A46264" w:rsidR="003B29BF" w:rsidRDefault="00B21DEA" w:rsidP="009E2CE3">
      <w:pPr>
        <w:numPr>
          <w:ilvl w:val="0"/>
          <w:numId w:val="10"/>
        </w:numPr>
        <w:spacing w:after="120" w:line="22" w:lineRule="atLeast"/>
        <w:jc w:val="both"/>
        <w:rPr>
          <w:rFonts w:ascii="Arial" w:hAnsi="Arial" w:cs="Arial"/>
          <w:color w:val="002060"/>
          <w:sz w:val="20"/>
          <w:szCs w:val="20"/>
        </w:rPr>
      </w:pPr>
      <w:r w:rsidRPr="007833A3">
        <w:rPr>
          <w:rFonts w:ascii="Arial" w:hAnsi="Arial" w:cs="Arial"/>
          <w:color w:val="002060"/>
          <w:sz w:val="20"/>
          <w:szCs w:val="20"/>
        </w:rPr>
        <w:t xml:space="preserve">Promouvoir l’égalité des </w:t>
      </w:r>
      <w:proofErr w:type="gramStart"/>
      <w:r w:rsidRPr="007833A3">
        <w:rPr>
          <w:rFonts w:ascii="Arial" w:hAnsi="Arial" w:cs="Arial"/>
          <w:color w:val="002060"/>
          <w:sz w:val="20"/>
          <w:szCs w:val="20"/>
        </w:rPr>
        <w:t>LGBTIQ:</w:t>
      </w:r>
      <w:proofErr w:type="gramEnd"/>
      <w:r w:rsidRPr="007833A3">
        <w:rPr>
          <w:rFonts w:ascii="Arial" w:hAnsi="Arial" w:cs="Arial"/>
          <w:color w:val="002060"/>
          <w:sz w:val="20"/>
          <w:szCs w:val="20"/>
        </w:rPr>
        <w:t xml:space="preserve"> stratégie en faveur de l'égalité des personnes LGBTIQ</w:t>
      </w:r>
      <w:r w:rsidR="00D90DA0">
        <w:rPr>
          <w:rFonts w:ascii="Arial" w:hAnsi="Arial" w:cs="Arial"/>
          <w:color w:val="002060"/>
          <w:sz w:val="20"/>
          <w:szCs w:val="20"/>
        </w:rPr>
        <w:t xml:space="preserve"> 2020-2025</w:t>
      </w:r>
      <w:r w:rsidRPr="007833A3">
        <w:rPr>
          <w:rFonts w:ascii="Arial" w:hAnsi="Arial" w:cs="Arial"/>
          <w:color w:val="002060"/>
          <w:sz w:val="20"/>
          <w:szCs w:val="20"/>
        </w:rPr>
        <w:t xml:space="preserve"> </w:t>
      </w:r>
    </w:p>
    <w:p w14:paraId="688197B0" w14:textId="77777777" w:rsidR="00FE0CB4" w:rsidRPr="00FE0CB4" w:rsidRDefault="00FE0CB4" w:rsidP="00FE0CB4">
      <w:pPr>
        <w:spacing w:after="120" w:line="22" w:lineRule="atLeast"/>
        <w:ind w:left="720"/>
        <w:jc w:val="both"/>
        <w:rPr>
          <w:rFonts w:ascii="Arial" w:hAnsi="Arial" w:cs="Arial"/>
          <w:color w:val="002060"/>
          <w:sz w:val="20"/>
          <w:szCs w:val="20"/>
        </w:rPr>
      </w:pPr>
    </w:p>
    <w:p w14:paraId="5571F324" w14:textId="6858CDA1" w:rsidR="003B29BF" w:rsidRPr="00FE0CB4" w:rsidRDefault="00B569D1" w:rsidP="009E2CE3">
      <w:pPr>
        <w:shd w:val="clear" w:color="auto" w:fill="FFFFFF"/>
        <w:spacing w:before="240" w:after="120" w:line="22" w:lineRule="atLeast"/>
        <w:jc w:val="both"/>
        <w:rPr>
          <w:rFonts w:ascii="Arial" w:hAnsi="Arial" w:cs="Arial"/>
          <w:iCs/>
          <w:color w:val="002060"/>
          <w:sz w:val="20"/>
          <w:szCs w:val="20"/>
        </w:rPr>
      </w:pPr>
      <w:r>
        <w:rPr>
          <w:rFonts w:ascii="Arial" w:hAnsi="Arial" w:cs="Arial"/>
          <w:iCs/>
          <w:color w:val="002060"/>
          <w:sz w:val="20"/>
          <w:szCs w:val="20"/>
        </w:rPr>
        <w:t>7.</w:t>
      </w:r>
      <w:r w:rsidR="0065026A" w:rsidRPr="00FE0CB4">
        <w:rPr>
          <w:rFonts w:ascii="Arial" w:hAnsi="Arial" w:cs="Arial"/>
          <w:iCs/>
          <w:color w:val="002060"/>
          <w:sz w:val="20"/>
          <w:szCs w:val="20"/>
        </w:rPr>
        <w:t xml:space="preserve"> </w:t>
      </w:r>
      <w:r w:rsidR="003B29BF" w:rsidRPr="00FE0CB4">
        <w:rPr>
          <w:rFonts w:ascii="Arial" w:hAnsi="Arial" w:cs="Arial"/>
          <w:iCs/>
          <w:color w:val="002060"/>
          <w:sz w:val="20"/>
          <w:szCs w:val="20"/>
        </w:rPr>
        <w:t xml:space="preserve">Si vous souhaitez fournir des renseignements supplémentaires sur le chapitre </w:t>
      </w:r>
      <w:r w:rsidR="0002072D" w:rsidRPr="00FE0CB4">
        <w:rPr>
          <w:rFonts w:ascii="Arial" w:hAnsi="Arial" w:cs="Arial"/>
          <w:iCs/>
          <w:color w:val="002060"/>
          <w:sz w:val="20"/>
          <w:szCs w:val="20"/>
        </w:rPr>
        <w:t>1, veuillez le faire ci-</w:t>
      </w:r>
      <w:proofErr w:type="gramStart"/>
      <w:r w:rsidR="0002072D" w:rsidRPr="00FE0CB4">
        <w:rPr>
          <w:rFonts w:ascii="Arial" w:hAnsi="Arial" w:cs="Arial"/>
          <w:iCs/>
          <w:color w:val="002060"/>
          <w:sz w:val="20"/>
          <w:szCs w:val="20"/>
        </w:rPr>
        <w:t>dessous:</w:t>
      </w:r>
      <w:proofErr w:type="gramEnd"/>
    </w:p>
    <w:p w14:paraId="0F898B51" w14:textId="77777777" w:rsidR="003B29BF" w:rsidRPr="007833A3" w:rsidRDefault="003B29BF" w:rsidP="009E2CE3">
      <w:pPr>
        <w:spacing w:after="120" w:line="22" w:lineRule="atLeast"/>
        <w:jc w:val="both"/>
        <w:rPr>
          <w:rFonts w:ascii="Arial" w:hAnsi="Arial" w:cs="Arial"/>
          <w:sz w:val="20"/>
          <w:szCs w:val="20"/>
        </w:rPr>
      </w:pPr>
    </w:p>
    <w:p w14:paraId="3C68535D" w14:textId="31D586BC" w:rsidR="00921C21" w:rsidRPr="007833A3" w:rsidRDefault="000B3E9A" w:rsidP="009E2CE3">
      <w:pPr>
        <w:autoSpaceDE w:val="0"/>
        <w:autoSpaceDN w:val="0"/>
        <w:adjustRightInd w:val="0"/>
        <w:spacing w:after="120" w:line="22" w:lineRule="atLeast"/>
        <w:jc w:val="both"/>
        <w:rPr>
          <w:rFonts w:ascii="Arial" w:hAnsi="Arial" w:cs="Arial"/>
          <w:b/>
          <w:bCs/>
          <w:color w:val="002060"/>
          <w:sz w:val="20"/>
          <w:szCs w:val="20"/>
        </w:rPr>
      </w:pPr>
      <w:hyperlink r:id="rId13" w:history="1">
        <w:r w:rsidR="00DC5951" w:rsidRPr="00DC5951">
          <w:rPr>
            <w:rStyle w:val="Hiperligao"/>
            <w:rFonts w:ascii="Arial" w:hAnsi="Arial" w:cs="Arial"/>
            <w:b/>
            <w:bCs/>
            <w:sz w:val="20"/>
            <w:szCs w:val="20"/>
          </w:rPr>
          <w:t xml:space="preserve">Sommaire </w:t>
        </w:r>
        <w:r w:rsidR="0002072D" w:rsidRPr="00DC5951">
          <w:rPr>
            <w:rStyle w:val="Hiperligao"/>
            <w:rFonts w:ascii="Arial" w:hAnsi="Arial" w:cs="Arial"/>
            <w:b/>
            <w:bCs/>
            <w:sz w:val="20"/>
            <w:szCs w:val="20"/>
          </w:rPr>
          <w:t xml:space="preserve">Chapitre </w:t>
        </w:r>
        <w:proofErr w:type="gramStart"/>
        <w:r w:rsidR="0002072D" w:rsidRPr="00DC5951">
          <w:rPr>
            <w:rStyle w:val="Hiperligao"/>
            <w:rFonts w:ascii="Arial" w:hAnsi="Arial" w:cs="Arial"/>
            <w:b/>
            <w:bCs/>
            <w:sz w:val="20"/>
            <w:szCs w:val="20"/>
          </w:rPr>
          <w:t>2:</w:t>
        </w:r>
        <w:proofErr w:type="gramEnd"/>
        <w:r w:rsidR="00921C21" w:rsidRPr="00DC5951">
          <w:rPr>
            <w:rStyle w:val="Hiperligao"/>
            <w:rFonts w:ascii="Arial" w:hAnsi="Arial" w:cs="Arial"/>
            <w:b/>
            <w:bCs/>
            <w:sz w:val="20"/>
            <w:szCs w:val="20"/>
          </w:rPr>
          <w:t xml:space="preserve"> Stratégies UE-Afrique</w:t>
        </w:r>
      </w:hyperlink>
    </w:p>
    <w:p w14:paraId="56C96A26" w14:textId="77777777" w:rsidR="00921C21" w:rsidRPr="007833A3" w:rsidRDefault="00921C21" w:rsidP="009E2CE3">
      <w:pPr>
        <w:spacing w:after="120" w:line="22" w:lineRule="atLeast"/>
        <w:jc w:val="both"/>
        <w:rPr>
          <w:rFonts w:ascii="Arial" w:hAnsi="Arial" w:cs="Arial"/>
          <w:sz w:val="20"/>
          <w:szCs w:val="20"/>
        </w:rPr>
      </w:pPr>
    </w:p>
    <w:p w14:paraId="66A3FFCA" w14:textId="31ACFED7" w:rsidR="003B29BF" w:rsidRPr="007833A3" w:rsidRDefault="00554D56" w:rsidP="009E2CE3">
      <w:pPr>
        <w:pStyle w:val="Ttulo6"/>
        <w:spacing w:after="120" w:line="22" w:lineRule="atLeast"/>
        <w:rPr>
          <w:rFonts w:ascii="Arial" w:eastAsiaTheme="minorHAnsi" w:hAnsi="Arial" w:cs="Arial"/>
          <w:bCs/>
          <w:color w:val="002060"/>
          <w:sz w:val="20"/>
          <w:szCs w:val="20"/>
        </w:rPr>
      </w:pPr>
      <w:proofErr w:type="gramStart"/>
      <w:r w:rsidRPr="007833A3">
        <w:rPr>
          <w:rFonts w:ascii="Arial" w:hAnsi="Arial" w:cs="Arial"/>
          <w:bCs/>
          <w:color w:val="002060"/>
          <w:sz w:val="20"/>
          <w:szCs w:val="20"/>
        </w:rPr>
        <w:t>Questions:</w:t>
      </w:r>
      <w:proofErr w:type="gramEnd"/>
    </w:p>
    <w:p w14:paraId="3C98C31F" w14:textId="20FC3764" w:rsidR="003B29BF" w:rsidRPr="007833A3" w:rsidRDefault="003B29BF" w:rsidP="009E2CE3">
      <w:pPr>
        <w:spacing w:after="120" w:line="22" w:lineRule="atLeast"/>
        <w:jc w:val="both"/>
        <w:rPr>
          <w:rFonts w:ascii="Arial" w:hAnsi="Arial" w:cs="Arial"/>
          <w:b/>
          <w:bCs/>
          <w:i/>
          <w:iCs/>
          <w:color w:val="002060"/>
          <w:sz w:val="20"/>
          <w:szCs w:val="20"/>
        </w:rPr>
      </w:pPr>
      <w:r w:rsidRPr="007833A3">
        <w:rPr>
          <w:rFonts w:ascii="Arial" w:hAnsi="Arial" w:cs="Arial"/>
          <w:b/>
          <w:bCs/>
          <w:i/>
          <w:iCs/>
          <w:color w:val="002060"/>
          <w:sz w:val="20"/>
          <w:szCs w:val="20"/>
        </w:rPr>
        <w:t xml:space="preserve">1. </w:t>
      </w:r>
      <w:r w:rsidR="00B21DEA" w:rsidRPr="00B21DEA">
        <w:rPr>
          <w:rFonts w:ascii="Arial" w:hAnsi="Arial" w:cs="Arial"/>
          <w:b/>
          <w:bCs/>
          <w:i/>
          <w:iCs/>
          <w:color w:val="002060"/>
          <w:sz w:val="20"/>
          <w:szCs w:val="20"/>
        </w:rPr>
        <w:t>Lequel des éléments suivants votre Parlement / Chambre a-t-il discuté</w:t>
      </w:r>
    </w:p>
    <w:p w14:paraId="32A08FDC" w14:textId="32278E8B" w:rsidR="00B21DEA" w:rsidRPr="00B21DEA" w:rsidRDefault="00B21DEA" w:rsidP="00B21DEA">
      <w:pPr>
        <w:pStyle w:val="PargrafodaLista"/>
        <w:numPr>
          <w:ilvl w:val="0"/>
          <w:numId w:val="13"/>
        </w:numPr>
        <w:spacing w:after="120" w:line="22" w:lineRule="atLeast"/>
        <w:jc w:val="both"/>
        <w:rPr>
          <w:rFonts w:ascii="Arial" w:hAnsi="Arial" w:cs="Arial"/>
          <w:i/>
          <w:iCs/>
          <w:color w:val="002060"/>
          <w:sz w:val="20"/>
          <w:szCs w:val="20"/>
        </w:rPr>
      </w:pPr>
      <w:r w:rsidRPr="00B21DEA">
        <w:rPr>
          <w:rFonts w:ascii="Arial" w:hAnsi="Arial" w:cs="Arial"/>
          <w:i/>
          <w:iCs/>
          <w:color w:val="002060"/>
          <w:sz w:val="20"/>
          <w:szCs w:val="20"/>
        </w:rPr>
        <w:t>L’accord de Cotonou</w:t>
      </w:r>
    </w:p>
    <w:p w14:paraId="54BBB4E0" w14:textId="32944AC8" w:rsidR="00B21DEA" w:rsidRPr="00B21DEA" w:rsidRDefault="00B21DEA" w:rsidP="00B21DEA">
      <w:pPr>
        <w:pStyle w:val="PargrafodaLista"/>
        <w:numPr>
          <w:ilvl w:val="0"/>
          <w:numId w:val="13"/>
        </w:numPr>
        <w:spacing w:after="120" w:line="22" w:lineRule="atLeast"/>
        <w:jc w:val="both"/>
        <w:rPr>
          <w:rFonts w:ascii="Arial" w:hAnsi="Arial" w:cs="Arial"/>
          <w:i/>
          <w:iCs/>
          <w:color w:val="002060"/>
          <w:sz w:val="20"/>
          <w:szCs w:val="20"/>
        </w:rPr>
      </w:pPr>
      <w:r w:rsidRPr="00B21DEA">
        <w:rPr>
          <w:rFonts w:ascii="Arial" w:hAnsi="Arial" w:cs="Arial"/>
          <w:i/>
          <w:iCs/>
          <w:color w:val="002060"/>
          <w:sz w:val="20"/>
          <w:szCs w:val="20"/>
        </w:rPr>
        <w:t>La stratégie commune Afrique-UE</w:t>
      </w:r>
    </w:p>
    <w:p w14:paraId="4016D9EE" w14:textId="7E059DCA" w:rsidR="00B21DEA" w:rsidRPr="00B21DEA" w:rsidRDefault="00B21DEA" w:rsidP="00B21DEA">
      <w:pPr>
        <w:pStyle w:val="PargrafodaLista"/>
        <w:numPr>
          <w:ilvl w:val="0"/>
          <w:numId w:val="13"/>
        </w:numPr>
        <w:spacing w:after="120" w:line="22" w:lineRule="atLeast"/>
        <w:jc w:val="both"/>
        <w:rPr>
          <w:rFonts w:ascii="Arial" w:hAnsi="Arial" w:cs="Arial"/>
          <w:i/>
          <w:iCs/>
          <w:color w:val="002060"/>
          <w:sz w:val="20"/>
          <w:szCs w:val="20"/>
        </w:rPr>
      </w:pPr>
      <w:r w:rsidRPr="00B21DEA">
        <w:rPr>
          <w:rFonts w:ascii="Arial" w:hAnsi="Arial" w:cs="Arial"/>
          <w:i/>
          <w:iCs/>
          <w:color w:val="002060"/>
          <w:sz w:val="20"/>
          <w:szCs w:val="20"/>
        </w:rPr>
        <w:t>La stratégie régionale pour la Corne de l'Afrique</w:t>
      </w:r>
    </w:p>
    <w:p w14:paraId="47B35029" w14:textId="388344FF" w:rsidR="00B21DEA" w:rsidRPr="00B21DEA" w:rsidRDefault="00B21DEA" w:rsidP="00B21DEA">
      <w:pPr>
        <w:pStyle w:val="PargrafodaLista"/>
        <w:numPr>
          <w:ilvl w:val="0"/>
          <w:numId w:val="13"/>
        </w:numPr>
        <w:spacing w:after="120" w:line="22" w:lineRule="atLeast"/>
        <w:jc w:val="both"/>
        <w:rPr>
          <w:rFonts w:ascii="Arial" w:hAnsi="Arial" w:cs="Arial"/>
          <w:i/>
          <w:iCs/>
          <w:color w:val="002060"/>
          <w:sz w:val="20"/>
          <w:szCs w:val="20"/>
        </w:rPr>
      </w:pPr>
      <w:r w:rsidRPr="00B21DEA">
        <w:rPr>
          <w:rFonts w:ascii="Arial" w:hAnsi="Arial" w:cs="Arial"/>
          <w:i/>
          <w:iCs/>
          <w:color w:val="002060"/>
          <w:sz w:val="20"/>
          <w:szCs w:val="20"/>
        </w:rPr>
        <w:t>La stratégie régionale pour le golfe de Guinée</w:t>
      </w:r>
    </w:p>
    <w:p w14:paraId="4517006C" w14:textId="1EFAB2CC" w:rsidR="00B21DEA" w:rsidRPr="00B21DEA" w:rsidRDefault="00B21DEA" w:rsidP="00B21DEA">
      <w:pPr>
        <w:pStyle w:val="PargrafodaLista"/>
        <w:numPr>
          <w:ilvl w:val="0"/>
          <w:numId w:val="13"/>
        </w:numPr>
        <w:spacing w:after="120" w:line="22" w:lineRule="atLeast"/>
        <w:jc w:val="both"/>
        <w:rPr>
          <w:rFonts w:ascii="Arial" w:hAnsi="Arial" w:cs="Arial"/>
          <w:i/>
          <w:iCs/>
          <w:color w:val="002060"/>
          <w:sz w:val="20"/>
          <w:szCs w:val="20"/>
        </w:rPr>
      </w:pPr>
      <w:r w:rsidRPr="00B21DEA">
        <w:rPr>
          <w:rFonts w:ascii="Arial" w:hAnsi="Arial" w:cs="Arial"/>
          <w:i/>
          <w:iCs/>
          <w:color w:val="002060"/>
          <w:sz w:val="20"/>
          <w:szCs w:val="20"/>
        </w:rPr>
        <w:t>La stratégie régionale pour le Sahel</w:t>
      </w:r>
    </w:p>
    <w:p w14:paraId="1E780CAC" w14:textId="12A9EC84" w:rsidR="00B21DEA" w:rsidRPr="00B21DEA" w:rsidRDefault="00B21DEA" w:rsidP="00B21DEA">
      <w:pPr>
        <w:pStyle w:val="PargrafodaLista"/>
        <w:numPr>
          <w:ilvl w:val="0"/>
          <w:numId w:val="13"/>
        </w:numPr>
        <w:spacing w:after="120" w:line="22" w:lineRule="atLeast"/>
        <w:jc w:val="both"/>
        <w:rPr>
          <w:rFonts w:ascii="Arial" w:hAnsi="Arial" w:cs="Arial"/>
          <w:i/>
          <w:iCs/>
          <w:color w:val="002060"/>
          <w:sz w:val="20"/>
          <w:szCs w:val="20"/>
        </w:rPr>
      </w:pPr>
      <w:r w:rsidRPr="00B21DEA">
        <w:rPr>
          <w:rFonts w:ascii="Arial" w:hAnsi="Arial" w:cs="Arial"/>
          <w:i/>
          <w:iCs/>
          <w:color w:val="002060"/>
          <w:sz w:val="20"/>
          <w:szCs w:val="20"/>
        </w:rPr>
        <w:t>Toutes ces réponses</w:t>
      </w:r>
    </w:p>
    <w:p w14:paraId="1EE73B71" w14:textId="79307DD2" w:rsidR="003B29BF" w:rsidRPr="00B21DEA" w:rsidRDefault="00B21DEA" w:rsidP="00B21DEA">
      <w:pPr>
        <w:pStyle w:val="PargrafodaLista"/>
        <w:numPr>
          <w:ilvl w:val="0"/>
          <w:numId w:val="13"/>
        </w:numPr>
        <w:spacing w:after="120" w:line="22" w:lineRule="atLeast"/>
        <w:jc w:val="both"/>
        <w:rPr>
          <w:rFonts w:ascii="Arial" w:hAnsi="Arial" w:cs="Arial"/>
          <w:sz w:val="20"/>
          <w:szCs w:val="20"/>
        </w:rPr>
      </w:pPr>
      <w:r w:rsidRPr="00B21DEA">
        <w:rPr>
          <w:rFonts w:ascii="Arial" w:hAnsi="Arial" w:cs="Arial"/>
          <w:i/>
          <w:iCs/>
          <w:color w:val="002060"/>
          <w:sz w:val="20"/>
          <w:szCs w:val="20"/>
        </w:rPr>
        <w:t>Aucune de ces réponses</w:t>
      </w:r>
    </w:p>
    <w:p w14:paraId="5457D50D" w14:textId="77777777" w:rsidR="00B21DEA" w:rsidRPr="00B21DEA" w:rsidRDefault="00B21DEA" w:rsidP="00B21DEA">
      <w:pPr>
        <w:pStyle w:val="PargrafodaLista"/>
        <w:spacing w:after="120" w:line="22" w:lineRule="atLeast"/>
        <w:jc w:val="both"/>
        <w:rPr>
          <w:rFonts w:ascii="Arial" w:hAnsi="Arial" w:cs="Arial"/>
          <w:sz w:val="20"/>
          <w:szCs w:val="20"/>
        </w:rPr>
      </w:pPr>
    </w:p>
    <w:p w14:paraId="27E02024" w14:textId="679EADB1" w:rsidR="003B29BF" w:rsidRPr="007833A3" w:rsidRDefault="00B569D1" w:rsidP="009E2CE3">
      <w:pPr>
        <w:spacing w:after="120" w:line="22" w:lineRule="atLeast"/>
        <w:jc w:val="both"/>
        <w:rPr>
          <w:rFonts w:ascii="Arial" w:hAnsi="Arial" w:cs="Arial"/>
          <w:b/>
          <w:bCs/>
          <w:i/>
          <w:iCs/>
          <w:color w:val="002060"/>
          <w:sz w:val="20"/>
          <w:szCs w:val="20"/>
        </w:rPr>
      </w:pPr>
      <w:r>
        <w:rPr>
          <w:rFonts w:ascii="Arial" w:hAnsi="Arial" w:cs="Arial"/>
          <w:b/>
          <w:bCs/>
          <w:i/>
          <w:iCs/>
          <w:color w:val="002060"/>
          <w:sz w:val="20"/>
          <w:szCs w:val="20"/>
        </w:rPr>
        <w:t>2.</w:t>
      </w:r>
      <w:r w:rsidR="003B29BF" w:rsidRPr="007833A3">
        <w:rPr>
          <w:rFonts w:ascii="Arial" w:hAnsi="Arial" w:cs="Arial"/>
          <w:b/>
          <w:bCs/>
          <w:i/>
          <w:iCs/>
          <w:color w:val="002060"/>
          <w:sz w:val="20"/>
          <w:szCs w:val="20"/>
        </w:rPr>
        <w:t xml:space="preserve"> Votre parlement/chambre a-t-il/elle adopté une position, un avis ou une résolut</w:t>
      </w:r>
      <w:r w:rsidR="00554D56" w:rsidRPr="007833A3">
        <w:rPr>
          <w:rFonts w:ascii="Arial" w:hAnsi="Arial" w:cs="Arial"/>
          <w:b/>
          <w:bCs/>
          <w:i/>
          <w:iCs/>
          <w:color w:val="002060"/>
          <w:sz w:val="20"/>
          <w:szCs w:val="20"/>
        </w:rPr>
        <w:t>ion sur ces stratégies/accords ?</w:t>
      </w:r>
    </w:p>
    <w:p w14:paraId="5C3DC07F" w14:textId="77777777" w:rsidR="003B29BF" w:rsidRPr="007833A3" w:rsidRDefault="003B29BF" w:rsidP="00CA1F2A">
      <w:pPr>
        <w:spacing w:after="120" w:line="22" w:lineRule="atLeast"/>
        <w:ind w:firstLine="708"/>
        <w:jc w:val="both"/>
        <w:rPr>
          <w:rFonts w:ascii="Arial" w:hAnsi="Arial" w:cs="Arial"/>
          <w:i/>
          <w:iCs/>
          <w:color w:val="002060"/>
          <w:sz w:val="20"/>
          <w:szCs w:val="20"/>
        </w:rPr>
      </w:pPr>
      <w:r w:rsidRPr="007833A3">
        <w:rPr>
          <w:rFonts w:ascii="Arial" w:hAnsi="Arial" w:cs="Arial"/>
          <w:i/>
          <w:iCs/>
          <w:color w:val="002060"/>
          <w:sz w:val="20"/>
          <w:szCs w:val="20"/>
        </w:rPr>
        <w:t>- Oui</w:t>
      </w:r>
    </w:p>
    <w:p w14:paraId="480EA38D" w14:textId="068560F9" w:rsidR="003B29BF" w:rsidRDefault="003B29BF" w:rsidP="00CA1F2A">
      <w:pPr>
        <w:spacing w:after="120" w:line="22" w:lineRule="atLeast"/>
        <w:ind w:firstLine="708"/>
        <w:jc w:val="both"/>
        <w:rPr>
          <w:rFonts w:ascii="Arial" w:hAnsi="Arial" w:cs="Arial"/>
          <w:i/>
          <w:iCs/>
          <w:color w:val="002060"/>
          <w:sz w:val="20"/>
          <w:szCs w:val="20"/>
        </w:rPr>
      </w:pPr>
      <w:r w:rsidRPr="007833A3">
        <w:rPr>
          <w:rFonts w:ascii="Arial" w:hAnsi="Arial" w:cs="Arial"/>
          <w:i/>
          <w:iCs/>
          <w:color w:val="002060"/>
          <w:sz w:val="20"/>
          <w:szCs w:val="20"/>
        </w:rPr>
        <w:t>- Non</w:t>
      </w:r>
    </w:p>
    <w:p w14:paraId="45E5E5BB" w14:textId="77777777" w:rsidR="00B569D1" w:rsidRPr="007833A3" w:rsidRDefault="00B569D1" w:rsidP="00CA1F2A">
      <w:pPr>
        <w:spacing w:after="120" w:line="22" w:lineRule="atLeast"/>
        <w:ind w:firstLine="708"/>
        <w:jc w:val="both"/>
        <w:rPr>
          <w:rFonts w:ascii="Arial" w:hAnsi="Arial" w:cs="Arial"/>
          <w:i/>
          <w:iCs/>
          <w:color w:val="002060"/>
          <w:sz w:val="20"/>
          <w:szCs w:val="20"/>
        </w:rPr>
      </w:pPr>
    </w:p>
    <w:p w14:paraId="74A522C6" w14:textId="22CBFBBE" w:rsidR="003B29BF" w:rsidRPr="007833A3" w:rsidRDefault="00B569D1" w:rsidP="00FC682B">
      <w:pPr>
        <w:tabs>
          <w:tab w:val="left" w:pos="8222"/>
        </w:tabs>
        <w:spacing w:after="120" w:line="22" w:lineRule="atLeast"/>
        <w:jc w:val="both"/>
        <w:rPr>
          <w:rFonts w:ascii="Arial" w:hAnsi="Arial" w:cs="Arial"/>
          <w:b/>
          <w:bCs/>
          <w:i/>
          <w:iCs/>
          <w:color w:val="002060"/>
          <w:sz w:val="20"/>
          <w:szCs w:val="20"/>
        </w:rPr>
      </w:pPr>
      <w:r>
        <w:rPr>
          <w:rFonts w:ascii="Arial" w:hAnsi="Arial" w:cs="Arial"/>
          <w:b/>
          <w:bCs/>
          <w:i/>
          <w:iCs/>
          <w:color w:val="002060"/>
          <w:sz w:val="20"/>
          <w:szCs w:val="20"/>
        </w:rPr>
        <w:t xml:space="preserve">3. </w:t>
      </w:r>
      <w:r w:rsidR="003B29BF" w:rsidRPr="007833A3">
        <w:rPr>
          <w:rFonts w:ascii="Arial" w:hAnsi="Arial" w:cs="Arial"/>
          <w:b/>
          <w:bCs/>
          <w:i/>
          <w:iCs/>
          <w:color w:val="002060"/>
          <w:sz w:val="20"/>
          <w:szCs w:val="20"/>
        </w:rPr>
        <w:t xml:space="preserve">Dans l’affirmative, décrivez brièvement ses principales conclusions (500 caractères maximum). </w:t>
      </w:r>
    </w:p>
    <w:p w14:paraId="7E33FBDD" w14:textId="77777777" w:rsidR="00A25C19" w:rsidRPr="007833A3" w:rsidRDefault="00A25C19" w:rsidP="009E2CE3">
      <w:pPr>
        <w:spacing w:after="120" w:line="22" w:lineRule="atLeast"/>
        <w:jc w:val="both"/>
        <w:rPr>
          <w:rFonts w:ascii="Arial" w:hAnsi="Arial" w:cs="Arial"/>
          <w:sz w:val="20"/>
          <w:szCs w:val="20"/>
        </w:rPr>
      </w:pPr>
    </w:p>
    <w:p w14:paraId="2B5249E4" w14:textId="65E340C1" w:rsidR="003B29BF" w:rsidRPr="007833A3" w:rsidRDefault="00B569D1" w:rsidP="009E2CE3">
      <w:pPr>
        <w:spacing w:after="120" w:line="22" w:lineRule="atLeast"/>
        <w:jc w:val="both"/>
        <w:rPr>
          <w:rFonts w:ascii="Arial" w:hAnsi="Arial" w:cs="Arial"/>
          <w:color w:val="002060"/>
          <w:sz w:val="20"/>
          <w:szCs w:val="20"/>
        </w:rPr>
      </w:pPr>
      <w:r>
        <w:rPr>
          <w:rFonts w:ascii="Arial" w:hAnsi="Arial" w:cs="Arial"/>
          <w:color w:val="002060"/>
          <w:sz w:val="20"/>
          <w:szCs w:val="20"/>
        </w:rPr>
        <w:t>4.</w:t>
      </w:r>
      <w:r w:rsidR="003B29BF" w:rsidRPr="007833A3">
        <w:rPr>
          <w:rFonts w:ascii="Arial" w:hAnsi="Arial" w:cs="Arial"/>
          <w:color w:val="002060"/>
          <w:sz w:val="20"/>
          <w:szCs w:val="20"/>
        </w:rPr>
        <w:t xml:space="preserve"> En mars 2020, la Commission européenne et le Service européen pour l’action extérieure (SEAE) ont présenté la</w:t>
      </w:r>
      <w:r w:rsidR="003B29BF" w:rsidRPr="007833A3">
        <w:rPr>
          <w:rFonts w:ascii="Arial" w:hAnsi="Arial" w:cs="Arial"/>
          <w:sz w:val="20"/>
          <w:szCs w:val="20"/>
        </w:rPr>
        <w:t xml:space="preserve"> </w:t>
      </w:r>
      <w:hyperlink r:id="rId14" w:history="1">
        <w:r w:rsidR="003B29BF" w:rsidRPr="007833A3">
          <w:rPr>
            <w:rStyle w:val="Hiperligao"/>
            <w:rFonts w:ascii="Arial" w:hAnsi="Arial" w:cs="Arial"/>
            <w:sz w:val="20"/>
            <w:szCs w:val="20"/>
          </w:rPr>
          <w:t>communication commune «Vers une stratégie globale pour l’Afrique»</w:t>
        </w:r>
      </w:hyperlink>
      <w:r w:rsidR="003B29BF" w:rsidRPr="007833A3">
        <w:rPr>
          <w:rFonts w:ascii="Arial" w:hAnsi="Arial" w:cs="Arial"/>
          <w:sz w:val="20"/>
          <w:szCs w:val="20"/>
        </w:rPr>
        <w:t>.</w:t>
      </w:r>
      <w:r w:rsidR="003B29BF" w:rsidRPr="007833A3">
        <w:rPr>
          <w:rFonts w:ascii="Arial" w:hAnsi="Arial" w:cs="Arial"/>
          <w:color w:val="002060"/>
          <w:sz w:val="20"/>
          <w:szCs w:val="20"/>
        </w:rPr>
        <w:t xml:space="preserve"> </w:t>
      </w:r>
    </w:p>
    <w:p w14:paraId="5E491B3B" w14:textId="77777777" w:rsidR="00B21DEA" w:rsidRDefault="00B21DEA" w:rsidP="009E2CE3">
      <w:pPr>
        <w:spacing w:after="120" w:line="22" w:lineRule="atLeast"/>
        <w:jc w:val="both"/>
        <w:rPr>
          <w:rFonts w:ascii="Arial" w:hAnsi="Arial" w:cs="Arial"/>
          <w:b/>
          <w:bCs/>
          <w:i/>
          <w:iCs/>
          <w:color w:val="002060"/>
          <w:sz w:val="20"/>
          <w:szCs w:val="20"/>
        </w:rPr>
      </w:pPr>
    </w:p>
    <w:p w14:paraId="24F602E7" w14:textId="6CA1CF91" w:rsidR="00B21DEA" w:rsidRDefault="00B21DEA" w:rsidP="009E2CE3">
      <w:pPr>
        <w:spacing w:after="120" w:line="22" w:lineRule="atLeast"/>
        <w:jc w:val="both"/>
        <w:rPr>
          <w:rFonts w:ascii="Arial" w:hAnsi="Arial" w:cs="Arial"/>
          <w:b/>
          <w:bCs/>
          <w:i/>
          <w:iCs/>
          <w:color w:val="002060"/>
          <w:sz w:val="20"/>
          <w:szCs w:val="20"/>
        </w:rPr>
      </w:pPr>
      <w:r w:rsidRPr="00B21DEA">
        <w:rPr>
          <w:rFonts w:ascii="Arial" w:hAnsi="Arial" w:cs="Arial"/>
          <w:b/>
          <w:bCs/>
          <w:i/>
          <w:iCs/>
          <w:color w:val="002060"/>
          <w:sz w:val="20"/>
          <w:szCs w:val="20"/>
        </w:rPr>
        <w:t xml:space="preserve">Comment votre Parlement / Chambre classerait-il ces cinq tendances mondiales clés à développer entre l’UE et </w:t>
      </w:r>
      <w:proofErr w:type="gramStart"/>
      <w:r w:rsidRPr="00B21DEA">
        <w:rPr>
          <w:rFonts w:ascii="Arial" w:hAnsi="Arial" w:cs="Arial"/>
          <w:b/>
          <w:bCs/>
          <w:i/>
          <w:iCs/>
          <w:color w:val="002060"/>
          <w:sz w:val="20"/>
          <w:szCs w:val="20"/>
        </w:rPr>
        <w:t>l’Afrique?</w:t>
      </w:r>
      <w:proofErr w:type="gramEnd"/>
      <w:r w:rsidR="00867FFD">
        <w:rPr>
          <w:rFonts w:ascii="Arial" w:hAnsi="Arial" w:cs="Arial"/>
          <w:b/>
          <w:bCs/>
          <w:i/>
          <w:iCs/>
          <w:color w:val="002060"/>
          <w:sz w:val="20"/>
          <w:szCs w:val="20"/>
        </w:rPr>
        <w:t xml:space="preserve"> </w:t>
      </w:r>
      <w:r>
        <w:rPr>
          <w:rFonts w:ascii="Arial" w:hAnsi="Arial" w:cs="Arial"/>
          <w:b/>
          <w:bCs/>
          <w:i/>
          <w:iCs/>
          <w:color w:val="002060"/>
          <w:sz w:val="20"/>
          <w:szCs w:val="20"/>
        </w:rPr>
        <w:t>(</w:t>
      </w:r>
      <w:proofErr w:type="gramStart"/>
      <w:r>
        <w:rPr>
          <w:rFonts w:ascii="Arial" w:hAnsi="Arial" w:cs="Arial"/>
          <w:b/>
          <w:bCs/>
          <w:i/>
          <w:iCs/>
          <w:color w:val="002060"/>
          <w:sz w:val="20"/>
          <w:szCs w:val="20"/>
        </w:rPr>
        <w:t>du</w:t>
      </w:r>
      <w:proofErr w:type="gramEnd"/>
      <w:r>
        <w:rPr>
          <w:rFonts w:ascii="Arial" w:hAnsi="Arial" w:cs="Arial"/>
          <w:b/>
          <w:bCs/>
          <w:i/>
          <w:iCs/>
          <w:color w:val="002060"/>
          <w:sz w:val="20"/>
          <w:szCs w:val="20"/>
        </w:rPr>
        <w:t xml:space="preserve"> très important au pas important)</w:t>
      </w:r>
    </w:p>
    <w:p w14:paraId="19278D36" w14:textId="0D1976FA" w:rsidR="0040619A" w:rsidRPr="00CA1F2A" w:rsidRDefault="00D05631" w:rsidP="00CA1F2A">
      <w:pPr>
        <w:spacing w:after="120" w:line="22" w:lineRule="atLeast"/>
        <w:ind w:left="1416"/>
        <w:jc w:val="both"/>
        <w:rPr>
          <w:rFonts w:ascii="Arial" w:hAnsi="Arial" w:cs="Arial"/>
          <w:i/>
          <w:iCs/>
          <w:color w:val="002060"/>
          <w:sz w:val="20"/>
          <w:szCs w:val="20"/>
        </w:rPr>
      </w:pPr>
      <w:r w:rsidRPr="00CA1F2A">
        <w:rPr>
          <w:rFonts w:ascii="Arial" w:hAnsi="Arial" w:cs="Arial"/>
          <w:i/>
          <w:iCs/>
          <w:color w:val="002060"/>
          <w:sz w:val="20"/>
          <w:szCs w:val="20"/>
        </w:rPr>
        <w:t>- P</w:t>
      </w:r>
      <w:r w:rsidR="0040619A" w:rsidRPr="00CA1F2A">
        <w:rPr>
          <w:rFonts w:ascii="Arial" w:hAnsi="Arial" w:cs="Arial"/>
          <w:i/>
          <w:iCs/>
          <w:color w:val="002060"/>
          <w:sz w:val="20"/>
          <w:szCs w:val="20"/>
        </w:rPr>
        <w:t>artenariat pour une transiti</w:t>
      </w:r>
      <w:r w:rsidR="00203C27" w:rsidRPr="00CA1F2A">
        <w:rPr>
          <w:rFonts w:ascii="Arial" w:hAnsi="Arial" w:cs="Arial"/>
          <w:i/>
          <w:iCs/>
          <w:color w:val="002060"/>
          <w:sz w:val="20"/>
          <w:szCs w:val="20"/>
        </w:rPr>
        <w:t>on verte et l’accès à l’énergie ;</w:t>
      </w:r>
    </w:p>
    <w:p w14:paraId="1D6103A6" w14:textId="464C4014" w:rsidR="0040619A" w:rsidRPr="00CA1F2A" w:rsidRDefault="00D05631" w:rsidP="00CA1F2A">
      <w:pPr>
        <w:spacing w:after="120" w:line="22" w:lineRule="atLeast"/>
        <w:ind w:left="1416"/>
        <w:jc w:val="both"/>
        <w:rPr>
          <w:rFonts w:ascii="Arial" w:hAnsi="Arial" w:cs="Arial"/>
          <w:i/>
          <w:iCs/>
          <w:color w:val="002060"/>
          <w:sz w:val="20"/>
          <w:szCs w:val="20"/>
        </w:rPr>
      </w:pPr>
      <w:r w:rsidRPr="00CA1F2A">
        <w:rPr>
          <w:rFonts w:ascii="Arial" w:hAnsi="Arial" w:cs="Arial"/>
          <w:i/>
          <w:iCs/>
          <w:color w:val="002060"/>
          <w:sz w:val="20"/>
          <w:szCs w:val="20"/>
        </w:rPr>
        <w:t>- P</w:t>
      </w:r>
      <w:r w:rsidR="0040619A" w:rsidRPr="00CA1F2A">
        <w:rPr>
          <w:rFonts w:ascii="Arial" w:hAnsi="Arial" w:cs="Arial"/>
          <w:i/>
          <w:iCs/>
          <w:color w:val="002060"/>
          <w:sz w:val="20"/>
          <w:szCs w:val="20"/>
        </w:rPr>
        <w:t>artenariat p</w:t>
      </w:r>
      <w:r w:rsidR="00203C27" w:rsidRPr="00CA1F2A">
        <w:rPr>
          <w:rFonts w:ascii="Arial" w:hAnsi="Arial" w:cs="Arial"/>
          <w:i/>
          <w:iCs/>
          <w:color w:val="002060"/>
          <w:sz w:val="20"/>
          <w:szCs w:val="20"/>
        </w:rPr>
        <w:t>our la transformation numérique ;</w:t>
      </w:r>
    </w:p>
    <w:p w14:paraId="2DD5B62C" w14:textId="27AF5F88" w:rsidR="0040619A" w:rsidRPr="00CA1F2A" w:rsidRDefault="00D05631" w:rsidP="00CA1F2A">
      <w:pPr>
        <w:spacing w:after="120" w:line="22" w:lineRule="atLeast"/>
        <w:ind w:left="1416"/>
        <w:jc w:val="both"/>
        <w:rPr>
          <w:rFonts w:ascii="Arial" w:hAnsi="Arial" w:cs="Arial"/>
          <w:i/>
          <w:iCs/>
          <w:color w:val="002060"/>
          <w:sz w:val="20"/>
          <w:szCs w:val="20"/>
        </w:rPr>
      </w:pPr>
      <w:r w:rsidRPr="00CA1F2A">
        <w:rPr>
          <w:rFonts w:ascii="Arial" w:hAnsi="Arial" w:cs="Arial"/>
          <w:i/>
          <w:iCs/>
          <w:color w:val="002060"/>
          <w:sz w:val="20"/>
          <w:szCs w:val="20"/>
        </w:rPr>
        <w:t>- P</w:t>
      </w:r>
      <w:r w:rsidR="0040619A" w:rsidRPr="00CA1F2A">
        <w:rPr>
          <w:rFonts w:ascii="Arial" w:hAnsi="Arial" w:cs="Arial"/>
          <w:i/>
          <w:iCs/>
          <w:color w:val="002060"/>
          <w:sz w:val="20"/>
          <w:szCs w:val="20"/>
        </w:rPr>
        <w:t>artenariat pour une cro</w:t>
      </w:r>
      <w:r w:rsidR="00203C27" w:rsidRPr="00CA1F2A">
        <w:rPr>
          <w:rFonts w:ascii="Arial" w:hAnsi="Arial" w:cs="Arial"/>
          <w:i/>
          <w:iCs/>
          <w:color w:val="002060"/>
          <w:sz w:val="20"/>
          <w:szCs w:val="20"/>
        </w:rPr>
        <w:t>issance et des emplois durables ;</w:t>
      </w:r>
    </w:p>
    <w:p w14:paraId="7ABA78AB" w14:textId="7B9E18E0" w:rsidR="0040619A" w:rsidRPr="00CA1F2A" w:rsidRDefault="00D05631" w:rsidP="00CA1F2A">
      <w:pPr>
        <w:spacing w:after="120" w:line="22" w:lineRule="atLeast"/>
        <w:ind w:left="1416"/>
        <w:jc w:val="both"/>
        <w:rPr>
          <w:rFonts w:ascii="Arial" w:hAnsi="Arial" w:cs="Arial"/>
          <w:i/>
          <w:iCs/>
          <w:color w:val="002060"/>
          <w:sz w:val="20"/>
          <w:szCs w:val="20"/>
        </w:rPr>
      </w:pPr>
      <w:r w:rsidRPr="00CA1F2A">
        <w:rPr>
          <w:rFonts w:ascii="Arial" w:hAnsi="Arial" w:cs="Arial"/>
          <w:i/>
          <w:iCs/>
          <w:color w:val="002060"/>
          <w:sz w:val="20"/>
          <w:szCs w:val="20"/>
        </w:rPr>
        <w:t>- P</w:t>
      </w:r>
      <w:r w:rsidR="0040619A" w:rsidRPr="00CA1F2A">
        <w:rPr>
          <w:rFonts w:ascii="Arial" w:hAnsi="Arial" w:cs="Arial"/>
          <w:i/>
          <w:iCs/>
          <w:color w:val="002060"/>
          <w:sz w:val="20"/>
          <w:szCs w:val="20"/>
        </w:rPr>
        <w:t xml:space="preserve">artenariat </w:t>
      </w:r>
      <w:r w:rsidR="00203C27" w:rsidRPr="00CA1F2A">
        <w:rPr>
          <w:rFonts w:ascii="Arial" w:hAnsi="Arial" w:cs="Arial"/>
          <w:i/>
          <w:iCs/>
          <w:color w:val="002060"/>
          <w:sz w:val="20"/>
          <w:szCs w:val="20"/>
        </w:rPr>
        <w:t>pour la paix et la gouvernance ;</w:t>
      </w:r>
    </w:p>
    <w:p w14:paraId="6B488EAA" w14:textId="19F74652" w:rsidR="003B29BF" w:rsidRPr="00CA1F2A" w:rsidRDefault="00D05631" w:rsidP="00CA1F2A">
      <w:pPr>
        <w:spacing w:after="120" w:line="22" w:lineRule="atLeast"/>
        <w:ind w:left="1416"/>
        <w:jc w:val="both"/>
        <w:rPr>
          <w:rFonts w:ascii="Arial" w:hAnsi="Arial" w:cs="Arial"/>
          <w:i/>
          <w:iCs/>
          <w:color w:val="002060"/>
          <w:sz w:val="20"/>
          <w:szCs w:val="20"/>
        </w:rPr>
      </w:pPr>
      <w:r w:rsidRPr="00CA1F2A">
        <w:rPr>
          <w:rFonts w:ascii="Arial" w:hAnsi="Arial" w:cs="Arial"/>
          <w:i/>
          <w:iCs/>
          <w:color w:val="002060"/>
          <w:sz w:val="20"/>
          <w:szCs w:val="20"/>
        </w:rPr>
        <w:t>- P</w:t>
      </w:r>
      <w:r w:rsidR="0040619A" w:rsidRPr="00CA1F2A">
        <w:rPr>
          <w:rFonts w:ascii="Arial" w:hAnsi="Arial" w:cs="Arial"/>
          <w:i/>
          <w:iCs/>
          <w:color w:val="002060"/>
          <w:sz w:val="20"/>
          <w:szCs w:val="20"/>
        </w:rPr>
        <w:t>artenariat en matière de migration et de mobilité.</w:t>
      </w:r>
    </w:p>
    <w:p w14:paraId="6FFDF3EF" w14:textId="77777777" w:rsidR="0040619A" w:rsidRPr="007833A3" w:rsidRDefault="0040619A" w:rsidP="009E2CE3">
      <w:pPr>
        <w:spacing w:after="120" w:line="22" w:lineRule="atLeast"/>
        <w:jc w:val="both"/>
        <w:rPr>
          <w:rFonts w:ascii="Arial" w:hAnsi="Arial" w:cs="Arial"/>
          <w:sz w:val="20"/>
          <w:szCs w:val="20"/>
        </w:rPr>
      </w:pPr>
    </w:p>
    <w:p w14:paraId="6865D65C" w14:textId="77777777" w:rsidR="003B29BF" w:rsidRPr="007833A3" w:rsidRDefault="003B29BF" w:rsidP="009E2CE3">
      <w:pPr>
        <w:spacing w:after="120" w:line="22" w:lineRule="atLeast"/>
        <w:jc w:val="both"/>
        <w:rPr>
          <w:rFonts w:ascii="Arial" w:hAnsi="Arial" w:cs="Arial"/>
          <w:sz w:val="20"/>
          <w:szCs w:val="20"/>
        </w:rPr>
      </w:pPr>
    </w:p>
    <w:p w14:paraId="43FCFFE3" w14:textId="77777777" w:rsidR="00CA1F2A" w:rsidRDefault="00CA1F2A" w:rsidP="009E2CE3">
      <w:pPr>
        <w:pStyle w:val="Ttulo6"/>
        <w:spacing w:after="120" w:line="22" w:lineRule="atLeast"/>
        <w:ind w:left="0"/>
        <w:rPr>
          <w:rFonts w:ascii="Arial" w:hAnsi="Arial" w:cs="Arial"/>
          <w:b w:val="0"/>
          <w:color w:val="002060"/>
          <w:sz w:val="20"/>
          <w:szCs w:val="20"/>
        </w:rPr>
      </w:pPr>
    </w:p>
    <w:p w14:paraId="3C2D9361" w14:textId="37371A8A" w:rsidR="003B29BF" w:rsidRPr="007833A3" w:rsidRDefault="00B569D1" w:rsidP="009B7CEB">
      <w:pPr>
        <w:pStyle w:val="Ttulo6"/>
        <w:spacing w:after="120" w:line="22" w:lineRule="atLeast"/>
        <w:ind w:left="0"/>
      </w:pPr>
      <w:r>
        <w:rPr>
          <w:rFonts w:ascii="Arial" w:hAnsi="Arial" w:cs="Arial"/>
          <w:b w:val="0"/>
          <w:color w:val="002060"/>
          <w:sz w:val="20"/>
          <w:szCs w:val="20"/>
        </w:rPr>
        <w:t>5.</w:t>
      </w:r>
      <w:r w:rsidR="003B29BF" w:rsidRPr="007833A3">
        <w:rPr>
          <w:rFonts w:ascii="Arial" w:hAnsi="Arial" w:cs="Arial"/>
          <w:bCs/>
          <w:color w:val="002060"/>
          <w:sz w:val="20"/>
          <w:szCs w:val="20"/>
        </w:rPr>
        <w:t xml:space="preserve"> </w:t>
      </w:r>
      <w:r w:rsidR="003B29BF" w:rsidRPr="007833A3">
        <w:rPr>
          <w:rFonts w:ascii="Arial" w:hAnsi="Arial" w:cs="Arial"/>
          <w:b w:val="0"/>
          <w:color w:val="002060"/>
          <w:sz w:val="20"/>
          <w:szCs w:val="20"/>
        </w:rPr>
        <w:t>La dimension parlementaire de la présidence portugaise organisera, en juin, une conférence sur le rôle des parlements dans l’approfondissement des relations UE-Afrique.</w:t>
      </w:r>
      <w:r w:rsidR="003B29BF" w:rsidRPr="007833A3">
        <w:rPr>
          <w:rFonts w:ascii="Arial" w:hAnsi="Arial" w:cs="Arial"/>
          <w:bCs/>
          <w:color w:val="002060"/>
          <w:sz w:val="20"/>
          <w:szCs w:val="20"/>
        </w:rPr>
        <w:t xml:space="preserve"> </w:t>
      </w:r>
      <w:r w:rsidR="00C85647" w:rsidRPr="00C85647">
        <w:rPr>
          <w:rFonts w:ascii="Arial" w:hAnsi="Arial" w:cs="Arial"/>
          <w:bCs/>
          <w:i/>
          <w:iCs/>
          <w:color w:val="002060"/>
          <w:sz w:val="20"/>
          <w:szCs w:val="20"/>
        </w:rPr>
        <w:t xml:space="preserve">De l'avis de votre Parlement/Chambre, quels autres formats formels ou informels, pour discuter du partenariat et approfondir les relations entre l'UE et l'Afrique, pourraient être </w:t>
      </w:r>
      <w:proofErr w:type="gramStart"/>
      <w:r w:rsidR="00C85647" w:rsidRPr="00C85647">
        <w:rPr>
          <w:rFonts w:ascii="Arial" w:hAnsi="Arial" w:cs="Arial"/>
          <w:bCs/>
          <w:i/>
          <w:iCs/>
          <w:color w:val="002060"/>
          <w:sz w:val="20"/>
          <w:szCs w:val="20"/>
        </w:rPr>
        <w:t>développés</w:t>
      </w:r>
      <w:r w:rsidR="00FE6156" w:rsidRPr="007833A3">
        <w:rPr>
          <w:rFonts w:ascii="Arial" w:hAnsi="Arial" w:cs="Arial"/>
          <w:bCs/>
          <w:i/>
          <w:iCs/>
          <w:color w:val="002060"/>
          <w:sz w:val="20"/>
          <w:szCs w:val="20"/>
        </w:rPr>
        <w:t>?</w:t>
      </w:r>
      <w:proofErr w:type="gramEnd"/>
    </w:p>
    <w:p w14:paraId="3B7BBFAA" w14:textId="5801F374" w:rsidR="003B29BF" w:rsidRPr="007833A3" w:rsidRDefault="00B569D1" w:rsidP="009E2CE3">
      <w:pPr>
        <w:shd w:val="clear" w:color="auto" w:fill="FFFFFF"/>
        <w:spacing w:before="240" w:after="120" w:line="22" w:lineRule="atLeast"/>
        <w:jc w:val="both"/>
        <w:rPr>
          <w:rFonts w:ascii="Arial" w:hAnsi="Arial" w:cs="Arial"/>
          <w:i/>
          <w:color w:val="002060"/>
          <w:sz w:val="20"/>
          <w:szCs w:val="20"/>
        </w:rPr>
      </w:pPr>
      <w:r>
        <w:rPr>
          <w:rFonts w:ascii="Arial" w:hAnsi="Arial" w:cs="Arial"/>
          <w:i/>
          <w:color w:val="002060"/>
          <w:sz w:val="20"/>
          <w:szCs w:val="20"/>
        </w:rPr>
        <w:t>6</w:t>
      </w:r>
      <w:r w:rsidR="0065026A" w:rsidRPr="009B7CEB">
        <w:rPr>
          <w:rFonts w:ascii="Arial" w:hAnsi="Arial" w:cs="Arial"/>
          <w:iCs/>
          <w:color w:val="002060"/>
          <w:sz w:val="20"/>
          <w:szCs w:val="20"/>
        </w:rPr>
        <w:t xml:space="preserve">. </w:t>
      </w:r>
      <w:r w:rsidR="003B29BF" w:rsidRPr="009B7CEB">
        <w:rPr>
          <w:rFonts w:ascii="Arial" w:hAnsi="Arial" w:cs="Arial"/>
          <w:iCs/>
          <w:color w:val="002060"/>
          <w:sz w:val="20"/>
          <w:szCs w:val="20"/>
        </w:rPr>
        <w:t xml:space="preserve">Si vous souhaitez fournir des renseignements supplémentaires sur le chapitre </w:t>
      </w:r>
      <w:r w:rsidR="00FE6156" w:rsidRPr="009B7CEB">
        <w:rPr>
          <w:rFonts w:ascii="Arial" w:hAnsi="Arial" w:cs="Arial"/>
          <w:iCs/>
          <w:color w:val="002060"/>
          <w:sz w:val="20"/>
          <w:szCs w:val="20"/>
        </w:rPr>
        <w:t>2, veuillez le faire ci-dessous :</w:t>
      </w:r>
    </w:p>
    <w:p w14:paraId="65AAB9CC" w14:textId="77777777" w:rsidR="009E2CE3" w:rsidRPr="007833A3" w:rsidRDefault="009E2CE3" w:rsidP="009E2CE3">
      <w:pPr>
        <w:autoSpaceDE w:val="0"/>
        <w:autoSpaceDN w:val="0"/>
        <w:adjustRightInd w:val="0"/>
        <w:spacing w:after="120" w:line="22" w:lineRule="atLeast"/>
        <w:jc w:val="both"/>
        <w:rPr>
          <w:rFonts w:ascii="Arial" w:hAnsi="Arial" w:cs="Arial"/>
          <w:b/>
          <w:bCs/>
          <w:color w:val="002060"/>
          <w:sz w:val="20"/>
          <w:szCs w:val="20"/>
        </w:rPr>
      </w:pPr>
    </w:p>
    <w:p w14:paraId="36E77BC7" w14:textId="5DE58261" w:rsidR="003B29BF" w:rsidRPr="007833A3" w:rsidRDefault="000B3E9A" w:rsidP="009E2CE3">
      <w:pPr>
        <w:autoSpaceDE w:val="0"/>
        <w:autoSpaceDN w:val="0"/>
        <w:adjustRightInd w:val="0"/>
        <w:spacing w:after="120" w:line="22" w:lineRule="atLeast"/>
        <w:jc w:val="both"/>
        <w:rPr>
          <w:rFonts w:ascii="Arial" w:hAnsi="Arial" w:cs="Arial"/>
          <w:b/>
          <w:bCs/>
          <w:color w:val="002060"/>
          <w:sz w:val="20"/>
          <w:szCs w:val="20"/>
        </w:rPr>
      </w:pPr>
      <w:hyperlink r:id="rId15" w:history="1">
        <w:r w:rsidR="00DC5951" w:rsidRPr="00DC5951">
          <w:rPr>
            <w:rStyle w:val="Hiperligao"/>
            <w:rFonts w:ascii="Arial" w:hAnsi="Arial" w:cs="Arial"/>
            <w:b/>
            <w:bCs/>
            <w:sz w:val="20"/>
            <w:szCs w:val="20"/>
          </w:rPr>
          <w:t xml:space="preserve">Sommaire </w:t>
        </w:r>
        <w:r w:rsidR="00FE6156" w:rsidRPr="00DC5951">
          <w:rPr>
            <w:rStyle w:val="Hiperligao"/>
            <w:rFonts w:ascii="Arial" w:hAnsi="Arial" w:cs="Arial"/>
            <w:b/>
            <w:bCs/>
            <w:sz w:val="20"/>
            <w:szCs w:val="20"/>
          </w:rPr>
          <w:t xml:space="preserve">Chapitre </w:t>
        </w:r>
        <w:proofErr w:type="gramStart"/>
        <w:r w:rsidR="00FE6156" w:rsidRPr="00DC5951">
          <w:rPr>
            <w:rStyle w:val="Hiperligao"/>
            <w:rFonts w:ascii="Arial" w:hAnsi="Arial" w:cs="Arial"/>
            <w:b/>
            <w:bCs/>
            <w:sz w:val="20"/>
            <w:szCs w:val="20"/>
          </w:rPr>
          <w:t>3:</w:t>
        </w:r>
        <w:proofErr w:type="gramEnd"/>
        <w:r w:rsidR="00FE6156" w:rsidRPr="00DC5951">
          <w:rPr>
            <w:rStyle w:val="Hiperligao"/>
            <w:rFonts w:ascii="Arial" w:hAnsi="Arial" w:cs="Arial"/>
            <w:b/>
            <w:bCs/>
            <w:sz w:val="20"/>
            <w:szCs w:val="20"/>
          </w:rPr>
          <w:t xml:space="preserve"> Next </w:t>
        </w:r>
        <w:proofErr w:type="spellStart"/>
        <w:r w:rsidR="00FE6156" w:rsidRPr="00DC5951">
          <w:rPr>
            <w:rStyle w:val="Hiperligao"/>
            <w:rFonts w:ascii="Arial" w:hAnsi="Arial" w:cs="Arial"/>
            <w:b/>
            <w:bCs/>
            <w:sz w:val="20"/>
            <w:szCs w:val="20"/>
          </w:rPr>
          <w:t>Generation</w:t>
        </w:r>
        <w:proofErr w:type="spellEnd"/>
        <w:r w:rsidR="00FE6156" w:rsidRPr="00DC5951">
          <w:rPr>
            <w:rStyle w:val="Hiperligao"/>
            <w:rFonts w:ascii="Arial" w:hAnsi="Arial" w:cs="Arial"/>
            <w:b/>
            <w:bCs/>
            <w:sz w:val="20"/>
            <w:szCs w:val="20"/>
          </w:rPr>
          <w:t xml:space="preserve"> EU : </w:t>
        </w:r>
        <w:r w:rsidR="00921C21" w:rsidRPr="00DC5951">
          <w:rPr>
            <w:rStyle w:val="Hiperligao"/>
            <w:rFonts w:ascii="Arial" w:hAnsi="Arial" w:cs="Arial"/>
            <w:b/>
            <w:bCs/>
            <w:sz w:val="20"/>
            <w:szCs w:val="20"/>
          </w:rPr>
          <w:t xml:space="preserve">examen des plans nationaux de reprise </w:t>
        </w:r>
        <w:r w:rsidR="00FE6156" w:rsidRPr="00DC5951">
          <w:rPr>
            <w:rStyle w:val="Hiperligao"/>
            <w:rFonts w:ascii="Arial" w:hAnsi="Arial" w:cs="Arial"/>
            <w:b/>
            <w:bCs/>
            <w:sz w:val="20"/>
            <w:szCs w:val="20"/>
          </w:rPr>
          <w:t xml:space="preserve">et de résilience – </w:t>
        </w:r>
        <w:r w:rsidR="00921C21" w:rsidRPr="00DC5951">
          <w:rPr>
            <w:rStyle w:val="Hiperligao"/>
            <w:rFonts w:ascii="Arial" w:hAnsi="Arial" w:cs="Arial"/>
            <w:b/>
            <w:bCs/>
            <w:sz w:val="20"/>
            <w:szCs w:val="20"/>
          </w:rPr>
          <w:t>implications pour le semestre européen</w:t>
        </w:r>
      </w:hyperlink>
    </w:p>
    <w:p w14:paraId="6151CB63" w14:textId="77777777" w:rsidR="009B7CEB" w:rsidRDefault="009B7CEB" w:rsidP="009E2CE3">
      <w:pPr>
        <w:pStyle w:val="Ttulo6"/>
        <w:spacing w:after="120" w:line="22" w:lineRule="atLeast"/>
        <w:rPr>
          <w:rFonts w:ascii="Arial" w:hAnsi="Arial" w:cs="Arial"/>
          <w:bCs/>
          <w:color w:val="002060"/>
          <w:sz w:val="20"/>
          <w:szCs w:val="20"/>
        </w:rPr>
      </w:pPr>
    </w:p>
    <w:p w14:paraId="756E6586" w14:textId="3D96E812" w:rsidR="003B29BF" w:rsidRPr="007833A3" w:rsidRDefault="00904278" w:rsidP="009E2CE3">
      <w:pPr>
        <w:pStyle w:val="Ttulo6"/>
        <w:spacing w:after="120" w:line="22" w:lineRule="atLeast"/>
        <w:rPr>
          <w:rFonts w:ascii="Arial" w:eastAsiaTheme="minorHAnsi" w:hAnsi="Arial" w:cs="Arial"/>
          <w:bCs/>
          <w:color w:val="002060"/>
          <w:sz w:val="20"/>
          <w:szCs w:val="20"/>
        </w:rPr>
      </w:pPr>
      <w:r w:rsidRPr="007833A3">
        <w:rPr>
          <w:rFonts w:ascii="Arial" w:hAnsi="Arial" w:cs="Arial"/>
          <w:bCs/>
          <w:color w:val="002060"/>
          <w:sz w:val="20"/>
          <w:szCs w:val="20"/>
        </w:rPr>
        <w:t>Questions :</w:t>
      </w:r>
    </w:p>
    <w:p w14:paraId="2739AEBB" w14:textId="43FAE3B7" w:rsidR="003B29BF" w:rsidRPr="007833A3" w:rsidRDefault="003B29BF" w:rsidP="009E2CE3">
      <w:pPr>
        <w:spacing w:after="120" w:line="22" w:lineRule="atLeast"/>
        <w:jc w:val="both"/>
        <w:rPr>
          <w:rFonts w:ascii="Arial" w:hAnsi="Arial" w:cs="Arial"/>
          <w:b/>
          <w:bCs/>
          <w:i/>
          <w:color w:val="002060"/>
          <w:sz w:val="20"/>
          <w:szCs w:val="20"/>
        </w:rPr>
      </w:pPr>
      <w:r w:rsidRPr="007833A3">
        <w:rPr>
          <w:rFonts w:ascii="Arial" w:hAnsi="Arial" w:cs="Arial"/>
          <w:b/>
          <w:bCs/>
          <w:i/>
          <w:color w:val="002060"/>
          <w:sz w:val="20"/>
          <w:szCs w:val="20"/>
        </w:rPr>
        <w:t xml:space="preserve">1. </w:t>
      </w:r>
      <w:r w:rsidR="00B21DEA" w:rsidRPr="00B21DEA">
        <w:rPr>
          <w:rFonts w:ascii="Arial" w:hAnsi="Arial" w:cs="Arial"/>
          <w:b/>
          <w:bCs/>
          <w:i/>
          <w:color w:val="002060"/>
          <w:sz w:val="20"/>
          <w:szCs w:val="20"/>
        </w:rPr>
        <w:t xml:space="preserve">Veuillez indiquer dans la liste suivante, laquelle de votre Parlement / Chambre a examiné et adopté </w:t>
      </w:r>
      <w:proofErr w:type="gramStart"/>
      <w:r w:rsidR="00B21DEA" w:rsidRPr="00B21DEA">
        <w:rPr>
          <w:rFonts w:ascii="Arial" w:hAnsi="Arial" w:cs="Arial"/>
          <w:b/>
          <w:bCs/>
          <w:i/>
          <w:color w:val="002060"/>
          <w:sz w:val="20"/>
          <w:szCs w:val="20"/>
        </w:rPr>
        <w:t>des positions sur</w:t>
      </w:r>
      <w:proofErr w:type="gramEnd"/>
      <w:r w:rsidR="00B21DEA">
        <w:rPr>
          <w:rFonts w:ascii="Arial" w:hAnsi="Arial" w:cs="Arial"/>
          <w:b/>
          <w:bCs/>
          <w:i/>
          <w:color w:val="002060"/>
          <w:sz w:val="20"/>
          <w:szCs w:val="20"/>
        </w:rPr>
        <w:t> :</w:t>
      </w:r>
    </w:p>
    <w:p w14:paraId="6AF108E2" w14:textId="7D7D0EE5" w:rsidR="00ED05BE" w:rsidRPr="009B7CEB" w:rsidRDefault="00CA1F2A" w:rsidP="00B21DEA">
      <w:pPr>
        <w:pStyle w:val="PargrafodaLista"/>
        <w:numPr>
          <w:ilvl w:val="0"/>
          <w:numId w:val="14"/>
        </w:numPr>
        <w:spacing w:after="120" w:line="22" w:lineRule="atLeast"/>
        <w:jc w:val="both"/>
        <w:rPr>
          <w:rFonts w:ascii="Arial" w:hAnsi="Arial" w:cs="Arial"/>
          <w:iCs/>
          <w:color w:val="002060"/>
          <w:sz w:val="20"/>
          <w:szCs w:val="20"/>
        </w:rPr>
      </w:pPr>
      <w:proofErr w:type="gramStart"/>
      <w:r w:rsidRPr="009B7CEB">
        <w:rPr>
          <w:rFonts w:ascii="Arial" w:hAnsi="Arial" w:cs="Arial"/>
          <w:iCs/>
          <w:color w:val="002060"/>
          <w:sz w:val="20"/>
          <w:szCs w:val="20"/>
        </w:rPr>
        <w:t>l</w:t>
      </w:r>
      <w:r w:rsidR="003B29BF" w:rsidRPr="009B7CEB">
        <w:rPr>
          <w:rFonts w:ascii="Arial" w:hAnsi="Arial" w:cs="Arial"/>
          <w:iCs/>
          <w:color w:val="002060"/>
          <w:sz w:val="20"/>
          <w:szCs w:val="20"/>
        </w:rPr>
        <w:t>e</w:t>
      </w:r>
      <w:proofErr w:type="gramEnd"/>
      <w:r w:rsidR="003B29BF" w:rsidRPr="009B7CEB">
        <w:rPr>
          <w:rFonts w:ascii="Arial" w:hAnsi="Arial" w:cs="Arial"/>
          <w:iCs/>
          <w:color w:val="002060"/>
          <w:sz w:val="20"/>
          <w:szCs w:val="20"/>
        </w:rPr>
        <w:t xml:space="preserve"> </w:t>
      </w:r>
      <w:hyperlink r:id="rId16" w:history="1">
        <w:r w:rsidR="003B29BF" w:rsidRPr="009B7CEB">
          <w:rPr>
            <w:rStyle w:val="Hiperligao"/>
            <w:rFonts w:ascii="Arial" w:hAnsi="Arial" w:cs="Arial"/>
            <w:iCs/>
            <w:sz w:val="20"/>
            <w:szCs w:val="20"/>
          </w:rPr>
          <w:t xml:space="preserve">Next </w:t>
        </w:r>
        <w:proofErr w:type="spellStart"/>
        <w:r w:rsidR="003B29BF" w:rsidRPr="009B7CEB">
          <w:rPr>
            <w:rStyle w:val="Hiperligao"/>
            <w:rFonts w:ascii="Arial" w:hAnsi="Arial" w:cs="Arial"/>
            <w:iCs/>
            <w:sz w:val="20"/>
            <w:szCs w:val="20"/>
          </w:rPr>
          <w:t>Generation</w:t>
        </w:r>
        <w:proofErr w:type="spellEnd"/>
        <w:r w:rsidR="003B29BF" w:rsidRPr="009B7CEB">
          <w:rPr>
            <w:rStyle w:val="Hiperligao"/>
            <w:rFonts w:ascii="Arial" w:hAnsi="Arial" w:cs="Arial"/>
            <w:iCs/>
            <w:sz w:val="20"/>
            <w:szCs w:val="20"/>
          </w:rPr>
          <w:t xml:space="preserve"> EU (COM(2020) 456 final)</w:t>
        </w:r>
      </w:hyperlink>
      <w:r w:rsidR="003B29BF" w:rsidRPr="009B7CEB">
        <w:rPr>
          <w:rFonts w:ascii="Arial" w:hAnsi="Arial" w:cs="Arial"/>
          <w:iCs/>
          <w:color w:val="002060"/>
          <w:sz w:val="20"/>
          <w:szCs w:val="20"/>
        </w:rPr>
        <w:t xml:space="preserve"> </w:t>
      </w:r>
    </w:p>
    <w:p w14:paraId="12F397AE" w14:textId="77777777" w:rsidR="00CA1F2A" w:rsidRPr="009B7CEB" w:rsidRDefault="00CA1F2A" w:rsidP="00CA1F2A">
      <w:pPr>
        <w:pStyle w:val="PargrafodaLista"/>
        <w:numPr>
          <w:ilvl w:val="0"/>
          <w:numId w:val="14"/>
        </w:numPr>
        <w:spacing w:after="120" w:line="22" w:lineRule="atLeast"/>
        <w:jc w:val="both"/>
        <w:rPr>
          <w:rFonts w:ascii="Arial" w:hAnsi="Arial" w:cs="Arial"/>
          <w:iCs/>
          <w:color w:val="002060"/>
          <w:sz w:val="20"/>
          <w:szCs w:val="20"/>
        </w:rPr>
      </w:pPr>
      <w:proofErr w:type="gramStart"/>
      <w:r w:rsidRPr="009B7CEB">
        <w:rPr>
          <w:rFonts w:ascii="Arial" w:hAnsi="Arial" w:cs="Arial"/>
          <w:iCs/>
          <w:color w:val="002060"/>
          <w:sz w:val="20"/>
          <w:szCs w:val="20"/>
        </w:rPr>
        <w:t>l</w:t>
      </w:r>
      <w:r w:rsidR="003B29BF" w:rsidRPr="009B7CEB">
        <w:rPr>
          <w:rFonts w:ascii="Arial" w:hAnsi="Arial" w:cs="Arial"/>
          <w:iCs/>
          <w:color w:val="002060"/>
          <w:sz w:val="20"/>
          <w:szCs w:val="20"/>
        </w:rPr>
        <w:t>a</w:t>
      </w:r>
      <w:proofErr w:type="gramEnd"/>
      <w:r w:rsidR="003B29BF" w:rsidRPr="009B7CEB">
        <w:rPr>
          <w:rFonts w:ascii="Arial" w:hAnsi="Arial" w:cs="Arial"/>
          <w:iCs/>
          <w:color w:val="002060"/>
          <w:sz w:val="20"/>
          <w:szCs w:val="20"/>
        </w:rPr>
        <w:t xml:space="preserve"> </w:t>
      </w:r>
      <w:hyperlink r:id="rId17" w:history="1">
        <w:r w:rsidR="003B29BF" w:rsidRPr="009B7CEB">
          <w:rPr>
            <w:rStyle w:val="Hiperligao"/>
            <w:rFonts w:ascii="Arial" w:hAnsi="Arial" w:cs="Arial"/>
            <w:iCs/>
            <w:sz w:val="20"/>
            <w:szCs w:val="20"/>
          </w:rPr>
          <w:t>Facilité pour la reprise et la résilience (COM/2020/408 final)</w:t>
        </w:r>
      </w:hyperlink>
      <w:r w:rsidR="003B29BF" w:rsidRPr="009B7CEB">
        <w:rPr>
          <w:rFonts w:ascii="Arial" w:hAnsi="Arial" w:cs="Arial"/>
          <w:iCs/>
          <w:color w:val="002060"/>
          <w:sz w:val="20"/>
          <w:szCs w:val="20"/>
        </w:rPr>
        <w:t xml:space="preserve"> </w:t>
      </w:r>
    </w:p>
    <w:p w14:paraId="0325DFAA" w14:textId="260EAC07" w:rsidR="00ED05BE" w:rsidRPr="00CA1F2A" w:rsidRDefault="00CA1F2A" w:rsidP="00CA1F2A">
      <w:pPr>
        <w:pStyle w:val="PargrafodaLista"/>
        <w:numPr>
          <w:ilvl w:val="0"/>
          <w:numId w:val="14"/>
        </w:numPr>
        <w:spacing w:after="120" w:line="22" w:lineRule="atLeast"/>
        <w:jc w:val="both"/>
        <w:rPr>
          <w:rFonts w:ascii="Arial" w:hAnsi="Arial" w:cs="Arial"/>
          <w:i/>
          <w:color w:val="002060"/>
          <w:sz w:val="20"/>
          <w:szCs w:val="20"/>
        </w:rPr>
      </w:pPr>
      <w:proofErr w:type="gramStart"/>
      <w:r w:rsidRPr="009B7CEB">
        <w:rPr>
          <w:rFonts w:ascii="Arial" w:hAnsi="Arial" w:cs="Arial"/>
          <w:iCs/>
          <w:color w:val="002060"/>
          <w:sz w:val="20"/>
          <w:szCs w:val="20"/>
        </w:rPr>
        <w:t>l</w:t>
      </w:r>
      <w:r w:rsidR="003B29BF" w:rsidRPr="009B7CEB">
        <w:rPr>
          <w:rFonts w:ascii="Arial" w:hAnsi="Arial" w:cs="Arial"/>
          <w:iCs/>
          <w:color w:val="002060"/>
          <w:sz w:val="20"/>
          <w:szCs w:val="20"/>
        </w:rPr>
        <w:t>a</w:t>
      </w:r>
      <w:proofErr w:type="gramEnd"/>
      <w:r w:rsidR="003B29BF" w:rsidRPr="009B7CEB">
        <w:rPr>
          <w:rFonts w:ascii="Arial" w:hAnsi="Arial" w:cs="Arial"/>
          <w:i/>
          <w:color w:val="002060"/>
          <w:sz w:val="20"/>
          <w:szCs w:val="20"/>
        </w:rPr>
        <w:t xml:space="preserve"> </w:t>
      </w:r>
      <w:hyperlink r:id="rId18" w:history="1">
        <w:r w:rsidR="00904278" w:rsidRPr="009B7CEB">
          <w:rPr>
            <w:rStyle w:val="Hiperligao"/>
            <w:rFonts w:ascii="Arial" w:hAnsi="Arial" w:cs="Arial"/>
            <w:sz w:val="20"/>
            <w:szCs w:val="20"/>
          </w:rPr>
          <w:t xml:space="preserve">proposition modifiée de DÉCISION DU CONSEIL </w:t>
        </w:r>
        <w:r w:rsidR="003B29BF" w:rsidRPr="009B7CEB">
          <w:rPr>
            <w:rStyle w:val="Hiperligao"/>
            <w:rFonts w:ascii="Arial" w:hAnsi="Arial" w:cs="Arial"/>
            <w:sz w:val="20"/>
            <w:szCs w:val="20"/>
          </w:rPr>
          <w:t>relative au système des ressources propres de l’Union européenne (COM(2020) 445 final)</w:t>
        </w:r>
      </w:hyperlink>
    </w:p>
    <w:p w14:paraId="723D9CC1" w14:textId="51690BF2" w:rsidR="003B29BF" w:rsidRPr="007833A3" w:rsidRDefault="00B569D1" w:rsidP="009E2CE3">
      <w:pPr>
        <w:spacing w:after="120" w:line="22" w:lineRule="atLeast"/>
        <w:jc w:val="both"/>
        <w:rPr>
          <w:rFonts w:ascii="Arial" w:hAnsi="Arial" w:cs="Arial"/>
          <w:b/>
          <w:bCs/>
          <w:i/>
          <w:color w:val="002060"/>
          <w:sz w:val="20"/>
          <w:szCs w:val="20"/>
        </w:rPr>
      </w:pPr>
      <w:r>
        <w:rPr>
          <w:rFonts w:ascii="Arial" w:hAnsi="Arial" w:cs="Arial"/>
          <w:b/>
          <w:bCs/>
          <w:i/>
          <w:color w:val="002060"/>
          <w:sz w:val="20"/>
          <w:szCs w:val="20"/>
        </w:rPr>
        <w:t xml:space="preserve">2. </w:t>
      </w:r>
      <w:r w:rsidR="00DF2C98">
        <w:rPr>
          <w:rFonts w:ascii="Arial" w:hAnsi="Arial" w:cs="Arial"/>
          <w:b/>
          <w:bCs/>
          <w:i/>
          <w:color w:val="002060"/>
          <w:sz w:val="20"/>
          <w:szCs w:val="20"/>
        </w:rPr>
        <w:t>V</w:t>
      </w:r>
      <w:r w:rsidR="003B29BF" w:rsidRPr="007833A3">
        <w:rPr>
          <w:rFonts w:ascii="Arial" w:hAnsi="Arial" w:cs="Arial"/>
          <w:b/>
          <w:bCs/>
          <w:i/>
          <w:color w:val="002060"/>
          <w:sz w:val="20"/>
          <w:szCs w:val="20"/>
        </w:rPr>
        <w:t>euillez présenter les principales conclusions et la(les) résolution(</w:t>
      </w:r>
      <w:r w:rsidR="00267FCF" w:rsidRPr="007833A3">
        <w:rPr>
          <w:rFonts w:ascii="Arial" w:hAnsi="Arial" w:cs="Arial"/>
          <w:b/>
          <w:bCs/>
          <w:i/>
          <w:color w:val="002060"/>
          <w:sz w:val="20"/>
          <w:szCs w:val="20"/>
        </w:rPr>
        <w:t>s) adoptée(s) (500 caractères</w:t>
      </w:r>
      <w:r w:rsidR="003B29BF" w:rsidRPr="007833A3">
        <w:rPr>
          <w:rFonts w:ascii="Arial" w:hAnsi="Arial" w:cs="Arial"/>
          <w:b/>
          <w:bCs/>
          <w:i/>
          <w:color w:val="002060"/>
          <w:sz w:val="20"/>
          <w:szCs w:val="20"/>
        </w:rPr>
        <w:t xml:space="preserve"> maximum).</w:t>
      </w:r>
    </w:p>
    <w:p w14:paraId="40B37EB1" w14:textId="77777777" w:rsidR="003B29BF" w:rsidRPr="007833A3" w:rsidRDefault="003B29BF" w:rsidP="009E2CE3">
      <w:pPr>
        <w:spacing w:after="120" w:line="22" w:lineRule="atLeast"/>
        <w:jc w:val="both"/>
        <w:rPr>
          <w:rFonts w:ascii="Arial" w:hAnsi="Arial" w:cs="Arial"/>
          <w:sz w:val="20"/>
          <w:szCs w:val="20"/>
        </w:rPr>
      </w:pPr>
    </w:p>
    <w:p w14:paraId="41101967" w14:textId="19F46E6F" w:rsidR="003B29BF" w:rsidRPr="007833A3" w:rsidRDefault="003B29BF" w:rsidP="009E2CE3">
      <w:pPr>
        <w:spacing w:after="120" w:line="22" w:lineRule="atLeast"/>
        <w:jc w:val="both"/>
        <w:rPr>
          <w:rFonts w:ascii="Arial" w:hAnsi="Arial" w:cs="Arial"/>
          <w:iCs/>
          <w:color w:val="002060"/>
          <w:sz w:val="20"/>
          <w:szCs w:val="20"/>
        </w:rPr>
      </w:pPr>
      <w:r w:rsidRPr="007833A3">
        <w:rPr>
          <w:rFonts w:ascii="Arial" w:hAnsi="Arial" w:cs="Arial"/>
          <w:iCs/>
          <w:color w:val="002060"/>
          <w:sz w:val="20"/>
          <w:szCs w:val="20"/>
        </w:rPr>
        <w:t xml:space="preserve">Les États membres élaborent des plans de reprise et de résilience qui définissent un ensemble cohérent de réformes et de projets d’investissement public. Pour bénéficier du soutien de la facilité, ces réformes et investissements doivent être mis en œuvre d’ici à 2026. </w:t>
      </w:r>
    </w:p>
    <w:p w14:paraId="21AB5ABD" w14:textId="6E4D257E" w:rsidR="003B29BF" w:rsidRDefault="003B29BF" w:rsidP="009E2CE3">
      <w:pPr>
        <w:spacing w:after="120" w:line="22" w:lineRule="atLeast"/>
        <w:jc w:val="both"/>
        <w:rPr>
          <w:rFonts w:ascii="Arial" w:hAnsi="Arial" w:cs="Arial"/>
          <w:iCs/>
          <w:color w:val="002060"/>
          <w:sz w:val="20"/>
          <w:szCs w:val="20"/>
        </w:rPr>
      </w:pPr>
      <w:r w:rsidRPr="007833A3">
        <w:rPr>
          <w:rFonts w:ascii="Arial" w:hAnsi="Arial" w:cs="Arial"/>
          <w:iCs/>
          <w:color w:val="002060"/>
          <w:sz w:val="20"/>
          <w:szCs w:val="20"/>
        </w:rPr>
        <w:t>Les plans devraient relever efficacement les défis identifiés au cours du</w:t>
      </w:r>
      <w:r w:rsidRPr="007833A3">
        <w:rPr>
          <w:rFonts w:ascii="Arial" w:hAnsi="Arial" w:cs="Arial"/>
          <w:sz w:val="20"/>
          <w:szCs w:val="20"/>
        </w:rPr>
        <w:t xml:space="preserve"> </w:t>
      </w:r>
      <w:hyperlink r:id="rId19" w:history="1">
        <w:r w:rsidRPr="007833A3">
          <w:rPr>
            <w:rStyle w:val="Hiperligao"/>
            <w:rFonts w:ascii="Arial" w:hAnsi="Arial" w:cs="Arial"/>
            <w:iCs/>
            <w:sz w:val="20"/>
            <w:szCs w:val="20"/>
          </w:rPr>
          <w:t>semestre européen</w:t>
        </w:r>
      </w:hyperlink>
      <w:r w:rsidRPr="007833A3">
        <w:rPr>
          <w:rFonts w:ascii="Arial" w:hAnsi="Arial" w:cs="Arial"/>
          <w:iCs/>
          <w:color w:val="002060"/>
          <w:sz w:val="20"/>
          <w:szCs w:val="20"/>
        </w:rPr>
        <w:t>, en particulier les</w:t>
      </w:r>
      <w:r w:rsidRPr="007833A3">
        <w:rPr>
          <w:rFonts w:ascii="Arial" w:hAnsi="Arial" w:cs="Arial"/>
          <w:sz w:val="20"/>
          <w:szCs w:val="20"/>
        </w:rPr>
        <w:t xml:space="preserve"> </w:t>
      </w:r>
      <w:hyperlink r:id="rId20" w:history="1">
        <w:r w:rsidRPr="007833A3">
          <w:rPr>
            <w:rStyle w:val="Hiperligao"/>
            <w:rFonts w:ascii="Arial" w:hAnsi="Arial" w:cs="Arial"/>
            <w:iCs/>
            <w:sz w:val="20"/>
            <w:szCs w:val="20"/>
          </w:rPr>
          <w:t>recommandations par pays</w:t>
        </w:r>
      </w:hyperlink>
      <w:r w:rsidRPr="007833A3">
        <w:rPr>
          <w:rFonts w:ascii="Arial" w:hAnsi="Arial" w:cs="Arial"/>
          <w:sz w:val="20"/>
          <w:szCs w:val="20"/>
        </w:rPr>
        <w:t xml:space="preserve"> </w:t>
      </w:r>
      <w:r w:rsidRPr="007833A3">
        <w:rPr>
          <w:rFonts w:ascii="Arial" w:hAnsi="Arial" w:cs="Arial"/>
          <w:iCs/>
          <w:color w:val="002060"/>
          <w:sz w:val="20"/>
          <w:szCs w:val="20"/>
        </w:rPr>
        <w:t>adoptées par le Conseil.</w:t>
      </w:r>
      <w:r w:rsidR="00516862" w:rsidRPr="007833A3">
        <w:rPr>
          <w:rFonts w:ascii="Arial" w:hAnsi="Arial" w:cs="Arial"/>
          <w:iCs/>
          <w:color w:val="002060"/>
          <w:sz w:val="20"/>
          <w:szCs w:val="20"/>
        </w:rPr>
        <w:t xml:space="preserve"> </w:t>
      </w:r>
      <w:r w:rsidRPr="007833A3">
        <w:rPr>
          <w:rFonts w:ascii="Arial" w:hAnsi="Arial" w:cs="Arial"/>
          <w:iCs/>
          <w:color w:val="002060"/>
          <w:sz w:val="20"/>
          <w:szCs w:val="20"/>
        </w:rPr>
        <w:t xml:space="preserve">Chaque plan devrait contribuer aux quatre dimensions définies dans la </w:t>
      </w:r>
      <w:hyperlink r:id="rId21" w:history="1">
        <w:r w:rsidRPr="007833A3">
          <w:rPr>
            <w:rStyle w:val="Hiperligao"/>
            <w:rFonts w:ascii="Arial" w:hAnsi="Arial" w:cs="Arial"/>
            <w:iCs/>
            <w:sz w:val="20"/>
            <w:szCs w:val="20"/>
          </w:rPr>
          <w:t>stratégie annuelle 2021 pour une croissance durable</w:t>
        </w:r>
      </w:hyperlink>
      <w:r w:rsidRPr="007833A3">
        <w:rPr>
          <w:rFonts w:ascii="Arial" w:hAnsi="Arial" w:cs="Arial"/>
          <w:iCs/>
          <w:color w:val="002060"/>
          <w:sz w:val="20"/>
          <w:szCs w:val="20"/>
        </w:rPr>
        <w:t>, qui a lancé le cycle du s</w:t>
      </w:r>
      <w:r w:rsidR="00B1557C" w:rsidRPr="007833A3">
        <w:rPr>
          <w:rFonts w:ascii="Arial" w:hAnsi="Arial" w:cs="Arial"/>
          <w:iCs/>
          <w:color w:val="002060"/>
          <w:sz w:val="20"/>
          <w:szCs w:val="20"/>
        </w:rPr>
        <w:t>emestre européen de cette année :</w:t>
      </w:r>
      <w:r w:rsidR="00516862" w:rsidRPr="007833A3">
        <w:rPr>
          <w:rFonts w:ascii="Arial" w:hAnsi="Arial" w:cs="Arial"/>
          <w:sz w:val="20"/>
          <w:szCs w:val="20"/>
        </w:rPr>
        <w:t xml:space="preserve"> </w:t>
      </w:r>
      <w:r w:rsidRPr="007833A3">
        <w:rPr>
          <w:rFonts w:ascii="Arial" w:hAnsi="Arial" w:cs="Arial"/>
          <w:iCs/>
          <w:color w:val="002060"/>
          <w:sz w:val="20"/>
          <w:szCs w:val="20"/>
        </w:rPr>
        <w:t>La durabilité environnementale, la productivité, l’équité et la stabilité macroéconomique.</w:t>
      </w:r>
    </w:p>
    <w:p w14:paraId="20A44112" w14:textId="77777777" w:rsidR="001A1AE7" w:rsidRPr="007833A3" w:rsidRDefault="001A1AE7" w:rsidP="009E2CE3">
      <w:pPr>
        <w:spacing w:after="120" w:line="22" w:lineRule="atLeast"/>
        <w:jc w:val="both"/>
        <w:rPr>
          <w:rFonts w:ascii="Arial" w:hAnsi="Arial" w:cs="Arial"/>
          <w:iCs/>
          <w:color w:val="002060"/>
          <w:sz w:val="20"/>
          <w:szCs w:val="20"/>
        </w:rPr>
      </w:pPr>
    </w:p>
    <w:p w14:paraId="0D8CE95D" w14:textId="2ECD63D3" w:rsidR="003B29BF" w:rsidRPr="007833A3" w:rsidRDefault="00B569D1" w:rsidP="009E2CE3">
      <w:pPr>
        <w:spacing w:after="120" w:line="22" w:lineRule="atLeast"/>
        <w:jc w:val="both"/>
        <w:rPr>
          <w:rFonts w:ascii="Arial" w:hAnsi="Arial" w:cs="Arial"/>
          <w:b/>
          <w:bCs/>
          <w:i/>
          <w:color w:val="002060"/>
          <w:sz w:val="20"/>
          <w:szCs w:val="20"/>
        </w:rPr>
      </w:pPr>
      <w:r>
        <w:rPr>
          <w:rFonts w:ascii="Arial" w:hAnsi="Arial" w:cs="Arial"/>
          <w:b/>
          <w:bCs/>
          <w:i/>
          <w:color w:val="002060"/>
          <w:sz w:val="20"/>
          <w:szCs w:val="20"/>
        </w:rPr>
        <w:t>3.</w:t>
      </w:r>
      <w:r w:rsidR="003B29BF" w:rsidRPr="007833A3">
        <w:rPr>
          <w:rFonts w:ascii="Arial" w:hAnsi="Arial" w:cs="Arial"/>
          <w:b/>
          <w:bCs/>
          <w:i/>
          <w:color w:val="002060"/>
          <w:sz w:val="20"/>
          <w:szCs w:val="20"/>
        </w:rPr>
        <w:t xml:space="preserve"> </w:t>
      </w:r>
      <w:r w:rsidR="0065026A">
        <w:rPr>
          <w:rFonts w:ascii="Arial" w:hAnsi="Arial" w:cs="Arial"/>
          <w:b/>
          <w:bCs/>
          <w:i/>
          <w:color w:val="002060"/>
          <w:sz w:val="20"/>
          <w:szCs w:val="20"/>
        </w:rPr>
        <w:t>Quand l</w:t>
      </w:r>
      <w:r w:rsidR="003B29BF" w:rsidRPr="007833A3">
        <w:rPr>
          <w:rFonts w:ascii="Arial" w:hAnsi="Arial" w:cs="Arial"/>
          <w:b/>
          <w:bCs/>
          <w:i/>
          <w:color w:val="002060"/>
          <w:sz w:val="20"/>
          <w:szCs w:val="20"/>
        </w:rPr>
        <w:t>e projet de plan de reprise et de résilience a</w:t>
      </w:r>
      <w:r w:rsidR="0065026A">
        <w:rPr>
          <w:rFonts w:ascii="Arial" w:hAnsi="Arial" w:cs="Arial"/>
          <w:b/>
          <w:bCs/>
          <w:i/>
          <w:color w:val="002060"/>
          <w:sz w:val="20"/>
          <w:szCs w:val="20"/>
        </w:rPr>
        <w:t>-t-il</w:t>
      </w:r>
      <w:r w:rsidR="003B29BF" w:rsidRPr="007833A3">
        <w:rPr>
          <w:rFonts w:ascii="Arial" w:hAnsi="Arial" w:cs="Arial"/>
          <w:b/>
          <w:bCs/>
          <w:i/>
          <w:color w:val="002060"/>
          <w:sz w:val="20"/>
          <w:szCs w:val="20"/>
        </w:rPr>
        <w:t xml:space="preserve"> été présenté par le gouvern</w:t>
      </w:r>
      <w:r w:rsidR="00B1557C" w:rsidRPr="007833A3">
        <w:rPr>
          <w:rFonts w:ascii="Arial" w:hAnsi="Arial" w:cs="Arial"/>
          <w:b/>
          <w:bCs/>
          <w:i/>
          <w:color w:val="002060"/>
          <w:sz w:val="20"/>
          <w:szCs w:val="20"/>
        </w:rPr>
        <w:t>ement à votre parlement/</w:t>
      </w:r>
      <w:proofErr w:type="gramStart"/>
      <w:r w:rsidR="00B1557C" w:rsidRPr="007833A3">
        <w:rPr>
          <w:rFonts w:ascii="Arial" w:hAnsi="Arial" w:cs="Arial"/>
          <w:b/>
          <w:bCs/>
          <w:i/>
          <w:color w:val="002060"/>
          <w:sz w:val="20"/>
          <w:szCs w:val="20"/>
        </w:rPr>
        <w:t>chambre:</w:t>
      </w:r>
      <w:proofErr w:type="gramEnd"/>
    </w:p>
    <w:p w14:paraId="71E1463C" w14:textId="187B60E2" w:rsidR="003B29BF" w:rsidRPr="009B7CEB" w:rsidRDefault="003B29BF" w:rsidP="009B7CEB">
      <w:pPr>
        <w:pStyle w:val="PargrafodaLista"/>
        <w:numPr>
          <w:ilvl w:val="0"/>
          <w:numId w:val="18"/>
        </w:numPr>
        <w:spacing w:after="120" w:line="22" w:lineRule="atLeast"/>
        <w:jc w:val="both"/>
        <w:rPr>
          <w:rFonts w:ascii="Arial" w:hAnsi="Arial" w:cs="Arial"/>
          <w:i/>
          <w:color w:val="002060"/>
          <w:sz w:val="20"/>
          <w:szCs w:val="20"/>
        </w:rPr>
      </w:pPr>
      <w:r w:rsidRPr="009B7CEB">
        <w:rPr>
          <w:rFonts w:ascii="Arial" w:hAnsi="Arial" w:cs="Arial"/>
          <w:i/>
          <w:color w:val="002060"/>
          <w:sz w:val="20"/>
          <w:szCs w:val="20"/>
        </w:rPr>
        <w:t>Avant l’adoption du proj</w:t>
      </w:r>
      <w:r w:rsidR="00B1557C" w:rsidRPr="009B7CEB">
        <w:rPr>
          <w:rFonts w:ascii="Arial" w:hAnsi="Arial" w:cs="Arial"/>
          <w:i/>
          <w:color w:val="002060"/>
          <w:sz w:val="20"/>
          <w:szCs w:val="20"/>
        </w:rPr>
        <w:t>et de plan par le gouvernement ?</w:t>
      </w:r>
    </w:p>
    <w:p w14:paraId="6A506780" w14:textId="50407FAA" w:rsidR="003B29BF" w:rsidRPr="009B7CEB" w:rsidRDefault="003B29BF" w:rsidP="009B7CEB">
      <w:pPr>
        <w:pStyle w:val="PargrafodaLista"/>
        <w:numPr>
          <w:ilvl w:val="0"/>
          <w:numId w:val="18"/>
        </w:numPr>
        <w:spacing w:after="120" w:line="22" w:lineRule="atLeast"/>
        <w:jc w:val="both"/>
        <w:rPr>
          <w:rFonts w:ascii="Arial" w:hAnsi="Arial" w:cs="Arial"/>
          <w:i/>
          <w:color w:val="002060"/>
          <w:sz w:val="20"/>
          <w:szCs w:val="20"/>
        </w:rPr>
      </w:pPr>
      <w:r w:rsidRPr="009B7CEB">
        <w:rPr>
          <w:rFonts w:ascii="Arial" w:hAnsi="Arial" w:cs="Arial"/>
          <w:i/>
          <w:color w:val="002060"/>
          <w:sz w:val="20"/>
          <w:szCs w:val="20"/>
        </w:rPr>
        <w:t>Après l’adoption du projet de plan par le gouvernement, mais avant sa présentati</w:t>
      </w:r>
      <w:r w:rsidR="00B1557C" w:rsidRPr="009B7CEB">
        <w:rPr>
          <w:rFonts w:ascii="Arial" w:hAnsi="Arial" w:cs="Arial"/>
          <w:i/>
          <w:color w:val="002060"/>
          <w:sz w:val="20"/>
          <w:szCs w:val="20"/>
        </w:rPr>
        <w:t>on aux institutions européennes ?</w:t>
      </w:r>
    </w:p>
    <w:p w14:paraId="299F9582" w14:textId="556E7420" w:rsidR="003B29BF" w:rsidRPr="009B7CEB" w:rsidRDefault="003B29BF" w:rsidP="009B7CEB">
      <w:pPr>
        <w:pStyle w:val="PargrafodaLista"/>
        <w:numPr>
          <w:ilvl w:val="0"/>
          <w:numId w:val="18"/>
        </w:numPr>
        <w:spacing w:after="120" w:line="22" w:lineRule="atLeast"/>
        <w:jc w:val="both"/>
        <w:rPr>
          <w:rFonts w:ascii="Arial" w:hAnsi="Arial" w:cs="Arial"/>
          <w:i/>
          <w:color w:val="002060"/>
          <w:sz w:val="20"/>
          <w:szCs w:val="20"/>
        </w:rPr>
      </w:pPr>
      <w:r w:rsidRPr="009B7CEB">
        <w:rPr>
          <w:rFonts w:ascii="Arial" w:hAnsi="Arial" w:cs="Arial"/>
          <w:i/>
          <w:color w:val="002060"/>
          <w:sz w:val="20"/>
          <w:szCs w:val="20"/>
        </w:rPr>
        <w:t>Après la soumission du projet de pl</w:t>
      </w:r>
      <w:r w:rsidR="00B1557C" w:rsidRPr="009B7CEB">
        <w:rPr>
          <w:rFonts w:ascii="Arial" w:hAnsi="Arial" w:cs="Arial"/>
          <w:i/>
          <w:color w:val="002060"/>
          <w:sz w:val="20"/>
          <w:szCs w:val="20"/>
        </w:rPr>
        <w:t>an aux institutions européennes ?</w:t>
      </w:r>
    </w:p>
    <w:p w14:paraId="6A37674D" w14:textId="0969C186" w:rsidR="003B29BF" w:rsidRPr="009B7CEB" w:rsidRDefault="00354F1B" w:rsidP="009B7CEB">
      <w:pPr>
        <w:pStyle w:val="PargrafodaLista"/>
        <w:numPr>
          <w:ilvl w:val="0"/>
          <w:numId w:val="18"/>
        </w:numPr>
        <w:spacing w:after="120" w:line="22" w:lineRule="atLeast"/>
        <w:jc w:val="both"/>
        <w:rPr>
          <w:rFonts w:ascii="Arial" w:hAnsi="Arial" w:cs="Arial"/>
          <w:i/>
          <w:color w:val="002060"/>
          <w:sz w:val="20"/>
          <w:szCs w:val="20"/>
        </w:rPr>
      </w:pPr>
      <w:r w:rsidRPr="009B7CEB">
        <w:rPr>
          <w:rFonts w:ascii="Arial" w:hAnsi="Arial" w:cs="Arial"/>
          <w:i/>
          <w:color w:val="002060"/>
          <w:sz w:val="20"/>
          <w:szCs w:val="20"/>
        </w:rPr>
        <w:t>Autres. Veuillez préciser.</w:t>
      </w:r>
    </w:p>
    <w:p w14:paraId="295E87F5" w14:textId="77777777" w:rsidR="00354F1B" w:rsidRPr="007833A3" w:rsidRDefault="00354F1B" w:rsidP="009E2CE3">
      <w:pPr>
        <w:spacing w:after="120" w:line="22" w:lineRule="atLeast"/>
        <w:jc w:val="both"/>
        <w:rPr>
          <w:rFonts w:ascii="Arial" w:hAnsi="Arial" w:cs="Arial"/>
          <w:sz w:val="20"/>
          <w:szCs w:val="20"/>
        </w:rPr>
      </w:pPr>
    </w:p>
    <w:p w14:paraId="6A82F553" w14:textId="3931F99D" w:rsidR="003B29BF" w:rsidRPr="007833A3" w:rsidRDefault="00B569D1" w:rsidP="009E2CE3">
      <w:pPr>
        <w:spacing w:after="120" w:line="22" w:lineRule="atLeast"/>
        <w:jc w:val="both"/>
        <w:rPr>
          <w:rFonts w:ascii="Arial" w:hAnsi="Arial" w:cs="Arial"/>
          <w:b/>
          <w:bCs/>
          <w:i/>
          <w:color w:val="002060"/>
          <w:sz w:val="20"/>
          <w:szCs w:val="20"/>
        </w:rPr>
      </w:pPr>
      <w:r>
        <w:rPr>
          <w:rFonts w:ascii="Arial" w:hAnsi="Arial" w:cs="Arial"/>
          <w:b/>
          <w:bCs/>
          <w:i/>
          <w:color w:val="002060"/>
          <w:sz w:val="20"/>
          <w:szCs w:val="20"/>
        </w:rPr>
        <w:t>4.</w:t>
      </w:r>
      <w:r w:rsidR="003B29BF" w:rsidRPr="007833A3">
        <w:rPr>
          <w:rFonts w:ascii="Arial" w:hAnsi="Arial" w:cs="Arial"/>
          <w:b/>
          <w:bCs/>
          <w:i/>
          <w:color w:val="002060"/>
          <w:sz w:val="20"/>
          <w:szCs w:val="20"/>
        </w:rPr>
        <w:t xml:space="preserve"> Votre parlement/chambre a-t-il/elle par</w:t>
      </w:r>
      <w:r w:rsidR="00B1557C" w:rsidRPr="007833A3">
        <w:rPr>
          <w:rFonts w:ascii="Arial" w:hAnsi="Arial" w:cs="Arial"/>
          <w:b/>
          <w:bCs/>
          <w:i/>
          <w:color w:val="002060"/>
          <w:sz w:val="20"/>
          <w:szCs w:val="20"/>
        </w:rPr>
        <w:t>ticipé à l’élaboration du plan ?</w:t>
      </w:r>
    </w:p>
    <w:p w14:paraId="06D59471" w14:textId="77777777" w:rsidR="00856140" w:rsidRPr="007833A3" w:rsidRDefault="00856140" w:rsidP="00CA1F2A">
      <w:pPr>
        <w:spacing w:after="120" w:line="22" w:lineRule="atLeast"/>
        <w:ind w:firstLine="708"/>
        <w:jc w:val="both"/>
        <w:rPr>
          <w:rFonts w:ascii="Arial" w:hAnsi="Arial" w:cs="Arial"/>
          <w:i/>
          <w:color w:val="002060"/>
          <w:sz w:val="20"/>
          <w:szCs w:val="20"/>
        </w:rPr>
      </w:pPr>
      <w:r w:rsidRPr="007833A3">
        <w:rPr>
          <w:rFonts w:ascii="Arial" w:hAnsi="Arial" w:cs="Arial"/>
          <w:i/>
          <w:color w:val="002060"/>
          <w:sz w:val="20"/>
          <w:szCs w:val="20"/>
        </w:rPr>
        <w:t>- Oui</w:t>
      </w:r>
    </w:p>
    <w:p w14:paraId="4AAC60D5" w14:textId="77777777" w:rsidR="00856140" w:rsidRPr="007833A3" w:rsidRDefault="00856140" w:rsidP="00CA1F2A">
      <w:pPr>
        <w:spacing w:after="120" w:line="22" w:lineRule="atLeast"/>
        <w:ind w:firstLine="708"/>
        <w:jc w:val="both"/>
        <w:rPr>
          <w:rFonts w:ascii="Arial" w:hAnsi="Arial" w:cs="Arial"/>
          <w:i/>
          <w:color w:val="002060"/>
          <w:sz w:val="20"/>
          <w:szCs w:val="20"/>
        </w:rPr>
      </w:pPr>
      <w:r w:rsidRPr="007833A3">
        <w:rPr>
          <w:rFonts w:ascii="Arial" w:hAnsi="Arial" w:cs="Arial"/>
          <w:i/>
          <w:color w:val="002060"/>
          <w:sz w:val="20"/>
          <w:szCs w:val="20"/>
        </w:rPr>
        <w:t>- Non</w:t>
      </w:r>
    </w:p>
    <w:p w14:paraId="544AE213" w14:textId="77777777" w:rsidR="00B569D1" w:rsidRDefault="00B569D1" w:rsidP="009E2CE3">
      <w:pPr>
        <w:spacing w:after="120" w:line="22" w:lineRule="atLeast"/>
        <w:jc w:val="both"/>
        <w:rPr>
          <w:rFonts w:ascii="Arial" w:hAnsi="Arial" w:cs="Arial"/>
          <w:b/>
          <w:bCs/>
          <w:i/>
          <w:color w:val="002060"/>
          <w:sz w:val="20"/>
          <w:szCs w:val="20"/>
        </w:rPr>
      </w:pPr>
    </w:p>
    <w:p w14:paraId="70F6CDE2" w14:textId="127851C1" w:rsidR="003B29BF" w:rsidRPr="007833A3" w:rsidRDefault="00B569D1" w:rsidP="009E2CE3">
      <w:pPr>
        <w:spacing w:after="120" w:line="22" w:lineRule="atLeast"/>
        <w:jc w:val="both"/>
        <w:rPr>
          <w:rFonts w:ascii="Arial" w:hAnsi="Arial" w:cs="Arial"/>
          <w:b/>
          <w:bCs/>
          <w:i/>
          <w:color w:val="002060"/>
          <w:sz w:val="20"/>
          <w:szCs w:val="20"/>
        </w:rPr>
      </w:pPr>
      <w:r>
        <w:rPr>
          <w:rFonts w:ascii="Arial" w:hAnsi="Arial" w:cs="Arial"/>
          <w:b/>
          <w:bCs/>
          <w:i/>
          <w:color w:val="002060"/>
          <w:sz w:val="20"/>
          <w:szCs w:val="20"/>
        </w:rPr>
        <w:t xml:space="preserve">5. </w:t>
      </w:r>
      <w:r w:rsidR="003B29BF" w:rsidRPr="007833A3">
        <w:rPr>
          <w:rFonts w:ascii="Arial" w:hAnsi="Arial" w:cs="Arial"/>
          <w:b/>
          <w:bCs/>
          <w:i/>
          <w:color w:val="002060"/>
          <w:sz w:val="20"/>
          <w:szCs w:val="20"/>
        </w:rPr>
        <w:t>Dans l'affirmative, comment ? (500 caractères maximum)</w:t>
      </w:r>
    </w:p>
    <w:p w14:paraId="4745422D" w14:textId="77777777" w:rsidR="003B29BF" w:rsidRPr="007833A3" w:rsidRDefault="003B29BF" w:rsidP="009E2CE3">
      <w:pPr>
        <w:spacing w:after="120" w:line="22" w:lineRule="atLeast"/>
        <w:jc w:val="both"/>
        <w:rPr>
          <w:rFonts w:ascii="Arial" w:hAnsi="Arial" w:cs="Arial"/>
          <w:sz w:val="20"/>
          <w:szCs w:val="20"/>
        </w:rPr>
      </w:pPr>
    </w:p>
    <w:p w14:paraId="42BD595E" w14:textId="77777777" w:rsidR="00CA1F2A" w:rsidRDefault="00CA1F2A" w:rsidP="009E2CE3">
      <w:pPr>
        <w:spacing w:after="120" w:line="22" w:lineRule="atLeast"/>
        <w:jc w:val="both"/>
        <w:rPr>
          <w:rFonts w:ascii="Arial" w:hAnsi="Arial" w:cs="Arial"/>
          <w:b/>
          <w:bCs/>
          <w:i/>
          <w:color w:val="002060"/>
          <w:sz w:val="20"/>
          <w:szCs w:val="20"/>
        </w:rPr>
      </w:pPr>
    </w:p>
    <w:p w14:paraId="0D569E41" w14:textId="77777777" w:rsidR="00CA1F2A" w:rsidRDefault="00CA1F2A" w:rsidP="009E2CE3">
      <w:pPr>
        <w:spacing w:after="120" w:line="22" w:lineRule="atLeast"/>
        <w:jc w:val="both"/>
        <w:rPr>
          <w:rFonts w:ascii="Arial" w:hAnsi="Arial" w:cs="Arial"/>
          <w:b/>
          <w:bCs/>
          <w:i/>
          <w:color w:val="002060"/>
          <w:sz w:val="20"/>
          <w:szCs w:val="20"/>
        </w:rPr>
      </w:pPr>
    </w:p>
    <w:p w14:paraId="4708818D" w14:textId="4D41BDE6" w:rsidR="00ED05BE" w:rsidRPr="007833A3" w:rsidRDefault="00B569D1" w:rsidP="009E2CE3">
      <w:pPr>
        <w:spacing w:after="120" w:line="22" w:lineRule="atLeast"/>
        <w:jc w:val="both"/>
        <w:rPr>
          <w:rFonts w:ascii="Arial" w:hAnsi="Arial" w:cs="Arial"/>
          <w:b/>
          <w:bCs/>
          <w:i/>
          <w:color w:val="002060"/>
          <w:sz w:val="20"/>
          <w:szCs w:val="20"/>
        </w:rPr>
      </w:pPr>
      <w:r>
        <w:rPr>
          <w:rFonts w:ascii="Arial" w:hAnsi="Arial" w:cs="Arial"/>
          <w:b/>
          <w:bCs/>
          <w:i/>
          <w:color w:val="002060"/>
          <w:sz w:val="20"/>
          <w:szCs w:val="20"/>
        </w:rPr>
        <w:lastRenderedPageBreak/>
        <w:t>6.</w:t>
      </w:r>
      <w:r w:rsidR="003B29BF" w:rsidRPr="007833A3">
        <w:rPr>
          <w:rFonts w:ascii="Arial" w:hAnsi="Arial" w:cs="Arial"/>
          <w:b/>
          <w:bCs/>
          <w:i/>
          <w:color w:val="002060"/>
          <w:sz w:val="20"/>
          <w:szCs w:val="20"/>
        </w:rPr>
        <w:t xml:space="preserve"> </w:t>
      </w:r>
      <w:r w:rsidR="00975688">
        <w:rPr>
          <w:rFonts w:ascii="Arial" w:hAnsi="Arial" w:cs="Arial"/>
          <w:b/>
          <w:bCs/>
          <w:i/>
          <w:color w:val="002060"/>
          <w:sz w:val="20"/>
          <w:szCs w:val="20"/>
        </w:rPr>
        <w:t>Au cas où</w:t>
      </w:r>
      <w:r w:rsidR="00975688" w:rsidRPr="007833A3">
        <w:rPr>
          <w:rFonts w:ascii="Arial" w:hAnsi="Arial" w:cs="Arial"/>
          <w:b/>
          <w:bCs/>
          <w:i/>
          <w:color w:val="002060"/>
          <w:sz w:val="20"/>
          <w:szCs w:val="20"/>
        </w:rPr>
        <w:t xml:space="preserve"> </w:t>
      </w:r>
      <w:r w:rsidR="003B29BF" w:rsidRPr="007833A3">
        <w:rPr>
          <w:rFonts w:ascii="Arial" w:hAnsi="Arial" w:cs="Arial"/>
          <w:b/>
          <w:bCs/>
          <w:i/>
          <w:color w:val="002060"/>
          <w:sz w:val="20"/>
          <w:szCs w:val="20"/>
        </w:rPr>
        <w:t>le plan n’a pas été présenté au parlement/chambre à un stade quelconque, a-t-il un eu lieu examen (par exemple, auditions des ministres concernés, audition</w:t>
      </w:r>
      <w:r w:rsidR="00FA735F" w:rsidRPr="007833A3">
        <w:rPr>
          <w:rFonts w:ascii="Arial" w:hAnsi="Arial" w:cs="Arial"/>
          <w:b/>
          <w:bCs/>
          <w:i/>
          <w:color w:val="002060"/>
          <w:sz w:val="20"/>
          <w:szCs w:val="20"/>
        </w:rPr>
        <w:t xml:space="preserve"> des parties intéressées, etc.) ?</w:t>
      </w:r>
    </w:p>
    <w:p w14:paraId="57CDFA8C" w14:textId="77777777" w:rsidR="00856140" w:rsidRPr="007833A3" w:rsidRDefault="00856140" w:rsidP="009B7CEB">
      <w:pPr>
        <w:spacing w:after="120" w:line="22" w:lineRule="atLeast"/>
        <w:ind w:firstLine="708"/>
        <w:jc w:val="both"/>
        <w:rPr>
          <w:rFonts w:ascii="Arial" w:hAnsi="Arial" w:cs="Arial"/>
          <w:i/>
          <w:color w:val="002060"/>
          <w:sz w:val="20"/>
          <w:szCs w:val="20"/>
        </w:rPr>
      </w:pPr>
      <w:r w:rsidRPr="007833A3">
        <w:rPr>
          <w:rFonts w:ascii="Arial" w:hAnsi="Arial" w:cs="Arial"/>
          <w:i/>
          <w:color w:val="002060"/>
          <w:sz w:val="20"/>
          <w:szCs w:val="20"/>
        </w:rPr>
        <w:t>- Oui</w:t>
      </w:r>
    </w:p>
    <w:p w14:paraId="1411B83C" w14:textId="4C7B2617" w:rsidR="00856140" w:rsidRPr="007833A3" w:rsidRDefault="00856140" w:rsidP="009B7CEB">
      <w:pPr>
        <w:spacing w:after="120" w:line="22" w:lineRule="atLeast"/>
        <w:ind w:firstLine="708"/>
        <w:jc w:val="both"/>
        <w:rPr>
          <w:rFonts w:ascii="Arial" w:hAnsi="Arial" w:cs="Arial"/>
          <w:i/>
          <w:color w:val="002060"/>
          <w:sz w:val="20"/>
          <w:szCs w:val="20"/>
        </w:rPr>
      </w:pPr>
      <w:r w:rsidRPr="007833A3">
        <w:rPr>
          <w:rFonts w:ascii="Arial" w:hAnsi="Arial" w:cs="Arial"/>
          <w:i/>
          <w:color w:val="002060"/>
          <w:sz w:val="20"/>
          <w:szCs w:val="20"/>
        </w:rPr>
        <w:t>- Non</w:t>
      </w:r>
    </w:p>
    <w:p w14:paraId="2B711B18" w14:textId="77777777" w:rsidR="002C1EDF" w:rsidRPr="007833A3" w:rsidRDefault="002C1EDF" w:rsidP="009E2CE3">
      <w:pPr>
        <w:spacing w:after="120" w:line="22" w:lineRule="atLeast"/>
        <w:jc w:val="both"/>
        <w:rPr>
          <w:rFonts w:ascii="Arial" w:hAnsi="Arial" w:cs="Arial"/>
          <w:i/>
          <w:color w:val="002060"/>
          <w:sz w:val="20"/>
          <w:szCs w:val="20"/>
        </w:rPr>
      </w:pPr>
    </w:p>
    <w:p w14:paraId="503CF0D5" w14:textId="6E1EED6E" w:rsidR="00ED05BE" w:rsidRPr="007833A3" w:rsidRDefault="00B569D1" w:rsidP="009E2CE3">
      <w:pPr>
        <w:spacing w:after="120" w:line="22" w:lineRule="atLeast"/>
        <w:jc w:val="both"/>
        <w:rPr>
          <w:rFonts w:ascii="Arial" w:hAnsi="Arial" w:cs="Arial"/>
          <w:b/>
          <w:bCs/>
          <w:i/>
          <w:color w:val="002060"/>
          <w:sz w:val="20"/>
          <w:szCs w:val="20"/>
        </w:rPr>
      </w:pPr>
      <w:r>
        <w:rPr>
          <w:rFonts w:ascii="Arial" w:hAnsi="Arial" w:cs="Arial"/>
          <w:b/>
          <w:bCs/>
          <w:i/>
          <w:color w:val="002060"/>
          <w:sz w:val="20"/>
          <w:szCs w:val="20"/>
        </w:rPr>
        <w:t>7.</w:t>
      </w:r>
      <w:r w:rsidR="003B29BF" w:rsidRPr="007833A3">
        <w:rPr>
          <w:rFonts w:ascii="Arial" w:hAnsi="Arial" w:cs="Arial"/>
          <w:b/>
          <w:bCs/>
          <w:i/>
          <w:color w:val="002060"/>
          <w:sz w:val="20"/>
          <w:szCs w:val="20"/>
        </w:rPr>
        <w:t xml:space="preserve"> Votre parlement/chambre a-t-il/elle adopté u</w:t>
      </w:r>
      <w:r w:rsidR="00FA735F" w:rsidRPr="007833A3">
        <w:rPr>
          <w:rFonts w:ascii="Arial" w:hAnsi="Arial" w:cs="Arial"/>
          <w:b/>
          <w:bCs/>
          <w:i/>
          <w:color w:val="002060"/>
          <w:sz w:val="20"/>
          <w:szCs w:val="20"/>
        </w:rPr>
        <w:t>ne résolution/avis sur le plan ?</w:t>
      </w:r>
    </w:p>
    <w:p w14:paraId="428410F3" w14:textId="340315B6" w:rsidR="00856140" w:rsidRPr="007833A3" w:rsidRDefault="00856140" w:rsidP="009B7CEB">
      <w:pPr>
        <w:spacing w:after="120" w:line="22" w:lineRule="atLeast"/>
        <w:ind w:firstLine="708"/>
        <w:jc w:val="both"/>
        <w:rPr>
          <w:rFonts w:ascii="Arial" w:hAnsi="Arial" w:cs="Arial"/>
          <w:i/>
          <w:color w:val="002060"/>
          <w:sz w:val="20"/>
          <w:szCs w:val="20"/>
        </w:rPr>
      </w:pPr>
      <w:r w:rsidRPr="007833A3">
        <w:rPr>
          <w:rFonts w:ascii="Arial" w:hAnsi="Arial" w:cs="Arial"/>
          <w:i/>
          <w:color w:val="002060"/>
          <w:sz w:val="20"/>
          <w:szCs w:val="20"/>
        </w:rPr>
        <w:t>- Oui</w:t>
      </w:r>
    </w:p>
    <w:p w14:paraId="7564AA2D" w14:textId="69E664FE" w:rsidR="00856140" w:rsidRPr="007833A3" w:rsidRDefault="00856140" w:rsidP="009B7CEB">
      <w:pPr>
        <w:spacing w:after="120" w:line="22" w:lineRule="atLeast"/>
        <w:ind w:firstLine="708"/>
        <w:jc w:val="both"/>
        <w:rPr>
          <w:rFonts w:ascii="Arial" w:hAnsi="Arial" w:cs="Arial"/>
          <w:i/>
          <w:color w:val="002060"/>
          <w:sz w:val="20"/>
          <w:szCs w:val="20"/>
        </w:rPr>
      </w:pPr>
      <w:r w:rsidRPr="007833A3">
        <w:rPr>
          <w:rFonts w:ascii="Arial" w:hAnsi="Arial" w:cs="Arial"/>
          <w:i/>
          <w:color w:val="002060"/>
          <w:sz w:val="20"/>
          <w:szCs w:val="20"/>
        </w:rPr>
        <w:t>- Non</w:t>
      </w:r>
    </w:p>
    <w:p w14:paraId="2FAA33F8" w14:textId="7805A958" w:rsidR="003B29BF" w:rsidRPr="007833A3" w:rsidRDefault="00B569D1" w:rsidP="009E2CE3">
      <w:pPr>
        <w:spacing w:after="120" w:line="22" w:lineRule="atLeast"/>
        <w:jc w:val="both"/>
        <w:rPr>
          <w:rFonts w:ascii="Arial" w:hAnsi="Arial" w:cs="Arial"/>
          <w:b/>
          <w:bCs/>
          <w:i/>
          <w:color w:val="002060"/>
          <w:sz w:val="20"/>
          <w:szCs w:val="20"/>
        </w:rPr>
      </w:pPr>
      <w:r>
        <w:rPr>
          <w:rFonts w:ascii="Arial" w:hAnsi="Arial" w:cs="Arial"/>
          <w:b/>
          <w:bCs/>
          <w:i/>
          <w:color w:val="002060"/>
          <w:sz w:val="20"/>
          <w:szCs w:val="20"/>
        </w:rPr>
        <w:t xml:space="preserve">8. </w:t>
      </w:r>
      <w:r w:rsidR="00ED05BE" w:rsidRPr="007833A3">
        <w:rPr>
          <w:rFonts w:ascii="Arial" w:hAnsi="Arial" w:cs="Arial"/>
          <w:b/>
          <w:bCs/>
          <w:i/>
          <w:color w:val="002060"/>
          <w:sz w:val="20"/>
          <w:szCs w:val="20"/>
        </w:rPr>
        <w:t>Veuillez partager les conclusions et/ou les résolutions pertinentes adoptées (maximum 500 caractères).</w:t>
      </w:r>
    </w:p>
    <w:p w14:paraId="2F988637" w14:textId="77777777" w:rsidR="003B29BF" w:rsidRPr="007833A3" w:rsidRDefault="003B29BF" w:rsidP="009E2CE3">
      <w:pPr>
        <w:spacing w:after="120" w:line="22" w:lineRule="atLeast"/>
        <w:jc w:val="both"/>
        <w:rPr>
          <w:rFonts w:ascii="Arial" w:hAnsi="Arial" w:cs="Arial"/>
          <w:sz w:val="20"/>
          <w:szCs w:val="20"/>
        </w:rPr>
      </w:pPr>
    </w:p>
    <w:p w14:paraId="14441D70" w14:textId="33877CBD" w:rsidR="00B21DEA" w:rsidRDefault="00B569D1" w:rsidP="009E2CE3">
      <w:pPr>
        <w:spacing w:after="120" w:line="22" w:lineRule="atLeast"/>
        <w:jc w:val="both"/>
        <w:rPr>
          <w:rFonts w:ascii="Arial" w:hAnsi="Arial" w:cs="Arial"/>
          <w:b/>
          <w:bCs/>
          <w:i/>
          <w:color w:val="002060"/>
          <w:sz w:val="20"/>
          <w:szCs w:val="20"/>
        </w:rPr>
      </w:pPr>
      <w:r>
        <w:rPr>
          <w:rFonts w:ascii="Arial" w:hAnsi="Arial" w:cs="Arial"/>
          <w:b/>
          <w:bCs/>
          <w:i/>
          <w:color w:val="002060"/>
          <w:sz w:val="20"/>
          <w:szCs w:val="20"/>
        </w:rPr>
        <w:t>9.</w:t>
      </w:r>
      <w:r w:rsidR="00D51931" w:rsidRPr="007833A3">
        <w:rPr>
          <w:rFonts w:ascii="Arial" w:hAnsi="Arial" w:cs="Arial"/>
          <w:b/>
          <w:bCs/>
          <w:i/>
          <w:color w:val="002060"/>
          <w:sz w:val="20"/>
          <w:szCs w:val="20"/>
        </w:rPr>
        <w:t xml:space="preserve"> De</w:t>
      </w:r>
      <w:r w:rsidR="003B29BF" w:rsidRPr="007833A3">
        <w:rPr>
          <w:rFonts w:ascii="Arial" w:hAnsi="Arial" w:cs="Arial"/>
          <w:b/>
          <w:bCs/>
          <w:i/>
          <w:color w:val="002060"/>
          <w:sz w:val="20"/>
          <w:szCs w:val="20"/>
        </w:rPr>
        <w:t xml:space="preserve"> l’avis de votre parlement/chambre, quels</w:t>
      </w:r>
      <w:r w:rsidR="00975688">
        <w:rPr>
          <w:rFonts w:ascii="Arial" w:hAnsi="Arial" w:cs="Arial"/>
          <w:b/>
          <w:bCs/>
          <w:i/>
          <w:color w:val="002060"/>
          <w:sz w:val="20"/>
          <w:szCs w:val="20"/>
        </w:rPr>
        <w:t xml:space="preserve">, de ce qui suit, </w:t>
      </w:r>
      <w:r w:rsidR="003B29BF" w:rsidRPr="007833A3">
        <w:rPr>
          <w:rFonts w:ascii="Arial" w:hAnsi="Arial" w:cs="Arial"/>
          <w:b/>
          <w:bCs/>
          <w:i/>
          <w:color w:val="002060"/>
          <w:sz w:val="20"/>
          <w:szCs w:val="20"/>
        </w:rPr>
        <w:t xml:space="preserve"> devraient être les domaines prioritaires des plans nationaux pour la reprise et la résilience découlant du règlement de la </w:t>
      </w:r>
      <w:hyperlink r:id="rId22" w:history="1">
        <w:r w:rsidR="003B29BF" w:rsidRPr="007833A3">
          <w:rPr>
            <w:rFonts w:ascii="Arial" w:hAnsi="Arial" w:cs="Arial"/>
            <w:b/>
            <w:bCs/>
            <w:i/>
            <w:color w:val="002060"/>
            <w:sz w:val="20"/>
            <w:szCs w:val="20"/>
          </w:rPr>
          <w:t>facilité pour la reprise et la résilience</w:t>
        </w:r>
      </w:hyperlink>
      <w:r w:rsidR="003B29BF" w:rsidRPr="007833A3">
        <w:rPr>
          <w:rFonts w:ascii="Arial" w:hAnsi="Arial" w:cs="Arial"/>
          <w:b/>
          <w:bCs/>
          <w:i/>
          <w:color w:val="002060"/>
          <w:sz w:val="20"/>
          <w:szCs w:val="20"/>
        </w:rPr>
        <w:t xml:space="preserve"> (considérant </w:t>
      </w:r>
      <w:r w:rsidR="00FA735F" w:rsidRPr="007833A3">
        <w:rPr>
          <w:rFonts w:ascii="Arial" w:hAnsi="Arial" w:cs="Arial"/>
          <w:b/>
          <w:bCs/>
          <w:i/>
          <w:color w:val="002060"/>
          <w:sz w:val="20"/>
          <w:szCs w:val="20"/>
        </w:rPr>
        <w:t xml:space="preserve">le </w:t>
      </w:r>
      <w:r w:rsidR="003B29BF" w:rsidRPr="007833A3">
        <w:rPr>
          <w:rFonts w:ascii="Arial" w:hAnsi="Arial" w:cs="Arial"/>
          <w:b/>
          <w:bCs/>
          <w:i/>
          <w:color w:val="002060"/>
          <w:sz w:val="20"/>
          <w:szCs w:val="20"/>
        </w:rPr>
        <w:t xml:space="preserve">6 bis)? </w:t>
      </w:r>
      <w:r w:rsidR="00B21DEA" w:rsidRPr="00B21DEA">
        <w:rPr>
          <w:rFonts w:ascii="Arial" w:hAnsi="Arial" w:cs="Arial"/>
          <w:b/>
          <w:bCs/>
          <w:i/>
          <w:color w:val="002060"/>
          <w:sz w:val="20"/>
          <w:szCs w:val="20"/>
        </w:rPr>
        <w:t xml:space="preserve">Veuillez classer par ordre de priorité </w:t>
      </w:r>
    </w:p>
    <w:p w14:paraId="0329066B" w14:textId="2923DBC7" w:rsidR="003B29BF" w:rsidRPr="00CA1F2A" w:rsidRDefault="00B569D1" w:rsidP="009B7CEB">
      <w:pPr>
        <w:pStyle w:val="PargrafodaLista"/>
        <w:spacing w:after="120" w:line="22" w:lineRule="atLeast"/>
        <w:jc w:val="both"/>
        <w:rPr>
          <w:rFonts w:ascii="Arial" w:hAnsi="Arial" w:cs="Arial"/>
          <w:i/>
          <w:color w:val="002060"/>
          <w:sz w:val="20"/>
          <w:szCs w:val="20"/>
        </w:rPr>
      </w:pPr>
      <w:r>
        <w:rPr>
          <w:rFonts w:ascii="Arial" w:hAnsi="Arial" w:cs="Arial"/>
          <w:i/>
          <w:color w:val="002060"/>
          <w:sz w:val="20"/>
          <w:szCs w:val="20"/>
        </w:rPr>
        <w:t xml:space="preserve">i) </w:t>
      </w:r>
      <w:r w:rsidR="001F6F34" w:rsidRPr="00CA1F2A">
        <w:rPr>
          <w:rFonts w:ascii="Arial" w:hAnsi="Arial" w:cs="Arial"/>
          <w:i/>
          <w:color w:val="002060"/>
          <w:sz w:val="20"/>
          <w:szCs w:val="20"/>
        </w:rPr>
        <w:t>L</w:t>
      </w:r>
      <w:r w:rsidR="00FA735F" w:rsidRPr="00CA1F2A">
        <w:rPr>
          <w:rFonts w:ascii="Arial" w:hAnsi="Arial" w:cs="Arial"/>
          <w:i/>
          <w:color w:val="002060"/>
          <w:sz w:val="20"/>
          <w:szCs w:val="20"/>
        </w:rPr>
        <w:t>a transition verte ;</w:t>
      </w:r>
    </w:p>
    <w:p w14:paraId="57E7ED7E" w14:textId="582B1125" w:rsidR="003B29BF" w:rsidRPr="00CA1F2A" w:rsidRDefault="00B569D1" w:rsidP="009B7CEB">
      <w:pPr>
        <w:pStyle w:val="PargrafodaLista"/>
        <w:spacing w:after="120" w:line="22" w:lineRule="atLeast"/>
        <w:jc w:val="both"/>
        <w:rPr>
          <w:rFonts w:ascii="Arial" w:hAnsi="Arial" w:cs="Arial"/>
          <w:i/>
          <w:color w:val="002060"/>
          <w:sz w:val="20"/>
          <w:szCs w:val="20"/>
        </w:rPr>
      </w:pPr>
      <w:r>
        <w:rPr>
          <w:rFonts w:ascii="Arial" w:hAnsi="Arial" w:cs="Arial"/>
          <w:i/>
          <w:color w:val="002060"/>
          <w:sz w:val="20"/>
          <w:szCs w:val="20"/>
        </w:rPr>
        <w:t xml:space="preserve">ii) </w:t>
      </w:r>
      <w:r w:rsidR="001F6F34" w:rsidRPr="00CA1F2A">
        <w:rPr>
          <w:rFonts w:ascii="Arial" w:hAnsi="Arial" w:cs="Arial"/>
          <w:i/>
          <w:color w:val="002060"/>
          <w:sz w:val="20"/>
          <w:szCs w:val="20"/>
        </w:rPr>
        <w:t>L</w:t>
      </w:r>
      <w:r w:rsidR="00FA735F" w:rsidRPr="00CA1F2A">
        <w:rPr>
          <w:rFonts w:ascii="Arial" w:hAnsi="Arial" w:cs="Arial"/>
          <w:i/>
          <w:color w:val="002060"/>
          <w:sz w:val="20"/>
          <w:szCs w:val="20"/>
        </w:rPr>
        <w:t>a transition numérique ;</w:t>
      </w:r>
    </w:p>
    <w:p w14:paraId="778EE492" w14:textId="798218AF" w:rsidR="003B29BF" w:rsidRPr="00CA1F2A" w:rsidRDefault="00B569D1" w:rsidP="009B7CEB">
      <w:pPr>
        <w:pStyle w:val="PargrafodaLista"/>
        <w:spacing w:after="120" w:line="22" w:lineRule="atLeast"/>
        <w:jc w:val="both"/>
        <w:rPr>
          <w:rFonts w:ascii="Arial" w:hAnsi="Arial" w:cs="Arial"/>
          <w:i/>
          <w:color w:val="002060"/>
          <w:sz w:val="20"/>
          <w:szCs w:val="20"/>
        </w:rPr>
      </w:pPr>
      <w:r>
        <w:rPr>
          <w:rFonts w:ascii="Arial" w:hAnsi="Arial" w:cs="Arial"/>
          <w:i/>
          <w:color w:val="002060"/>
          <w:sz w:val="20"/>
          <w:szCs w:val="20"/>
        </w:rPr>
        <w:t xml:space="preserve">iii) </w:t>
      </w:r>
      <w:r w:rsidR="001F6F34" w:rsidRPr="00CA1F2A">
        <w:rPr>
          <w:rFonts w:ascii="Arial" w:hAnsi="Arial" w:cs="Arial"/>
          <w:i/>
          <w:color w:val="002060"/>
          <w:sz w:val="20"/>
          <w:szCs w:val="20"/>
        </w:rPr>
        <w:t>L</w:t>
      </w:r>
      <w:r w:rsidR="003B29BF" w:rsidRPr="00CA1F2A">
        <w:rPr>
          <w:rFonts w:ascii="Arial" w:hAnsi="Arial" w:cs="Arial"/>
          <w:i/>
          <w:color w:val="002060"/>
          <w:sz w:val="20"/>
          <w:szCs w:val="20"/>
        </w:rPr>
        <w:t xml:space="preserve">es emplois et </w:t>
      </w:r>
      <w:proofErr w:type="gramStart"/>
      <w:r w:rsidR="003B29BF" w:rsidRPr="00CA1F2A">
        <w:rPr>
          <w:rFonts w:ascii="Arial" w:hAnsi="Arial" w:cs="Arial"/>
          <w:i/>
          <w:color w:val="002060"/>
          <w:sz w:val="20"/>
          <w:szCs w:val="20"/>
        </w:rPr>
        <w:t>une croissance intel</w:t>
      </w:r>
      <w:r w:rsidR="00FA735F" w:rsidRPr="00CA1F2A">
        <w:rPr>
          <w:rFonts w:ascii="Arial" w:hAnsi="Arial" w:cs="Arial"/>
          <w:i/>
          <w:color w:val="002060"/>
          <w:sz w:val="20"/>
          <w:szCs w:val="20"/>
        </w:rPr>
        <w:t>ligents</w:t>
      </w:r>
      <w:proofErr w:type="gramEnd"/>
      <w:r w:rsidR="00FA735F" w:rsidRPr="00CA1F2A">
        <w:rPr>
          <w:rFonts w:ascii="Arial" w:hAnsi="Arial" w:cs="Arial"/>
          <w:i/>
          <w:color w:val="002060"/>
          <w:sz w:val="20"/>
          <w:szCs w:val="20"/>
        </w:rPr>
        <w:t>, durables et inclusifs ;</w:t>
      </w:r>
    </w:p>
    <w:p w14:paraId="3FE3B82A" w14:textId="354BDB35" w:rsidR="003B29BF" w:rsidRPr="00CA1F2A" w:rsidRDefault="00B569D1" w:rsidP="009B7CEB">
      <w:pPr>
        <w:pStyle w:val="PargrafodaLista"/>
        <w:spacing w:after="120" w:line="22" w:lineRule="atLeast"/>
        <w:jc w:val="both"/>
        <w:rPr>
          <w:rFonts w:ascii="Arial" w:hAnsi="Arial" w:cs="Arial"/>
          <w:i/>
          <w:color w:val="002060"/>
          <w:sz w:val="20"/>
          <w:szCs w:val="20"/>
        </w:rPr>
      </w:pPr>
      <w:r>
        <w:rPr>
          <w:rFonts w:ascii="Arial" w:hAnsi="Arial" w:cs="Arial"/>
          <w:i/>
          <w:color w:val="002060"/>
          <w:sz w:val="20"/>
          <w:szCs w:val="20"/>
        </w:rPr>
        <w:t xml:space="preserve">iv) </w:t>
      </w:r>
      <w:r w:rsidR="001F6F34" w:rsidRPr="00CA1F2A">
        <w:rPr>
          <w:rFonts w:ascii="Arial" w:hAnsi="Arial" w:cs="Arial"/>
          <w:i/>
          <w:color w:val="002060"/>
          <w:sz w:val="20"/>
          <w:szCs w:val="20"/>
        </w:rPr>
        <w:t>L</w:t>
      </w:r>
      <w:r w:rsidR="003B29BF" w:rsidRPr="00CA1F2A">
        <w:rPr>
          <w:rFonts w:ascii="Arial" w:hAnsi="Arial" w:cs="Arial"/>
          <w:i/>
          <w:color w:val="002060"/>
          <w:sz w:val="20"/>
          <w:szCs w:val="20"/>
        </w:rPr>
        <w:t xml:space="preserve">a cohésion sociale </w:t>
      </w:r>
      <w:r w:rsidR="00FA735F" w:rsidRPr="00CA1F2A">
        <w:rPr>
          <w:rFonts w:ascii="Arial" w:hAnsi="Arial" w:cs="Arial"/>
          <w:i/>
          <w:color w:val="002060"/>
          <w:sz w:val="20"/>
          <w:szCs w:val="20"/>
        </w:rPr>
        <w:t>et territoriale ;</w:t>
      </w:r>
    </w:p>
    <w:p w14:paraId="1E1CF84E" w14:textId="429A02E3" w:rsidR="003B29BF" w:rsidRPr="00CA1F2A" w:rsidRDefault="00B569D1" w:rsidP="009B7CEB">
      <w:pPr>
        <w:pStyle w:val="PargrafodaLista"/>
        <w:spacing w:after="120" w:line="22" w:lineRule="atLeast"/>
        <w:jc w:val="both"/>
        <w:rPr>
          <w:rFonts w:ascii="Arial" w:hAnsi="Arial" w:cs="Arial"/>
          <w:i/>
          <w:color w:val="002060"/>
          <w:sz w:val="20"/>
          <w:szCs w:val="20"/>
        </w:rPr>
      </w:pPr>
      <w:r>
        <w:rPr>
          <w:rFonts w:ascii="Arial" w:hAnsi="Arial" w:cs="Arial"/>
          <w:i/>
          <w:color w:val="002060"/>
          <w:sz w:val="20"/>
          <w:szCs w:val="20"/>
        </w:rPr>
        <w:t xml:space="preserve">v) </w:t>
      </w:r>
      <w:r w:rsidR="001F6F34" w:rsidRPr="00CA1F2A">
        <w:rPr>
          <w:rFonts w:ascii="Arial" w:hAnsi="Arial" w:cs="Arial"/>
          <w:i/>
          <w:color w:val="002060"/>
          <w:sz w:val="20"/>
          <w:szCs w:val="20"/>
        </w:rPr>
        <w:t>L</w:t>
      </w:r>
      <w:r w:rsidR="00FA735F" w:rsidRPr="00CA1F2A">
        <w:rPr>
          <w:rFonts w:ascii="Arial" w:hAnsi="Arial" w:cs="Arial"/>
          <w:i/>
          <w:color w:val="002060"/>
          <w:sz w:val="20"/>
          <w:szCs w:val="20"/>
        </w:rPr>
        <w:t>a santé et la résilience ;</w:t>
      </w:r>
    </w:p>
    <w:p w14:paraId="586E8208" w14:textId="2FCA9030" w:rsidR="003B29BF" w:rsidRPr="00CA1F2A" w:rsidRDefault="00B569D1" w:rsidP="009B7CEB">
      <w:pPr>
        <w:pStyle w:val="PargrafodaLista"/>
        <w:spacing w:after="120" w:line="22" w:lineRule="atLeast"/>
        <w:jc w:val="both"/>
        <w:rPr>
          <w:rFonts w:ascii="Arial" w:hAnsi="Arial" w:cs="Arial"/>
          <w:i/>
          <w:color w:val="002060"/>
          <w:sz w:val="20"/>
          <w:szCs w:val="20"/>
        </w:rPr>
      </w:pPr>
      <w:r>
        <w:rPr>
          <w:rFonts w:ascii="Arial" w:hAnsi="Arial" w:cs="Arial"/>
          <w:i/>
          <w:color w:val="002060"/>
          <w:sz w:val="20"/>
          <w:szCs w:val="20"/>
        </w:rPr>
        <w:t xml:space="preserve">vi) </w:t>
      </w:r>
      <w:r w:rsidR="001F6F34" w:rsidRPr="00CA1F2A">
        <w:rPr>
          <w:rFonts w:ascii="Arial" w:hAnsi="Arial" w:cs="Arial"/>
          <w:i/>
          <w:color w:val="002060"/>
          <w:sz w:val="20"/>
          <w:szCs w:val="20"/>
        </w:rPr>
        <w:t>L</w:t>
      </w:r>
      <w:r w:rsidR="003B29BF" w:rsidRPr="00CA1F2A">
        <w:rPr>
          <w:rFonts w:ascii="Arial" w:hAnsi="Arial" w:cs="Arial"/>
          <w:i/>
          <w:color w:val="002060"/>
          <w:sz w:val="20"/>
          <w:szCs w:val="20"/>
        </w:rPr>
        <w:t>es politiques pour la prochaine génération, enfants et jeunes, y compris en matière d'éducation et de compétences.</w:t>
      </w:r>
    </w:p>
    <w:p w14:paraId="227F4181" w14:textId="77777777" w:rsidR="003B29BF" w:rsidRPr="007833A3" w:rsidRDefault="003B29BF" w:rsidP="009E2CE3">
      <w:pPr>
        <w:spacing w:after="120" w:line="22" w:lineRule="atLeast"/>
        <w:jc w:val="both"/>
        <w:rPr>
          <w:rFonts w:ascii="Arial" w:hAnsi="Arial" w:cs="Arial"/>
          <w:b/>
          <w:bCs/>
          <w:i/>
          <w:color w:val="002060"/>
          <w:sz w:val="20"/>
          <w:szCs w:val="20"/>
        </w:rPr>
      </w:pPr>
    </w:p>
    <w:p w14:paraId="0700A81D" w14:textId="6FC9282A" w:rsidR="003B29BF" w:rsidRPr="007833A3" w:rsidRDefault="00B569D1" w:rsidP="009E2CE3">
      <w:pPr>
        <w:spacing w:after="120" w:line="22" w:lineRule="atLeast"/>
        <w:jc w:val="both"/>
        <w:rPr>
          <w:rFonts w:ascii="Arial" w:hAnsi="Arial" w:cs="Arial"/>
          <w:b/>
          <w:bCs/>
          <w:i/>
          <w:color w:val="002060"/>
          <w:sz w:val="20"/>
          <w:szCs w:val="20"/>
        </w:rPr>
      </w:pPr>
      <w:r>
        <w:rPr>
          <w:rFonts w:ascii="Arial" w:hAnsi="Arial" w:cs="Arial"/>
          <w:b/>
          <w:bCs/>
          <w:i/>
          <w:color w:val="002060"/>
          <w:sz w:val="20"/>
          <w:szCs w:val="20"/>
        </w:rPr>
        <w:t>10.</w:t>
      </w:r>
      <w:r w:rsidR="003B29BF" w:rsidRPr="007833A3">
        <w:rPr>
          <w:rFonts w:ascii="Arial" w:hAnsi="Arial" w:cs="Arial"/>
          <w:b/>
          <w:bCs/>
          <w:i/>
          <w:color w:val="002060"/>
          <w:sz w:val="20"/>
          <w:szCs w:val="20"/>
        </w:rPr>
        <w:t xml:space="preserve"> Quelles structures de gouvernance votre parlement va-t-il mettre en place pour surveiller la mise en œuvre des plans nation</w:t>
      </w:r>
      <w:r w:rsidR="00FA735F" w:rsidRPr="007833A3">
        <w:rPr>
          <w:rFonts w:ascii="Arial" w:hAnsi="Arial" w:cs="Arial"/>
          <w:b/>
          <w:bCs/>
          <w:i/>
          <w:color w:val="002060"/>
          <w:sz w:val="20"/>
          <w:szCs w:val="20"/>
        </w:rPr>
        <w:t>aux de reprise et de résilience ?</w:t>
      </w:r>
    </w:p>
    <w:p w14:paraId="14F9F7A0" w14:textId="1316B45E" w:rsidR="000718D1" w:rsidRPr="009B7CEB" w:rsidRDefault="0044682E" w:rsidP="009B7CEB">
      <w:pPr>
        <w:pStyle w:val="PargrafodaLista"/>
        <w:numPr>
          <w:ilvl w:val="0"/>
          <w:numId w:val="20"/>
        </w:numPr>
        <w:spacing w:after="120" w:line="22" w:lineRule="atLeast"/>
        <w:jc w:val="both"/>
        <w:rPr>
          <w:rFonts w:ascii="Arial" w:hAnsi="Arial" w:cs="Arial"/>
          <w:i/>
          <w:color w:val="002060"/>
          <w:sz w:val="20"/>
          <w:szCs w:val="20"/>
        </w:rPr>
      </w:pPr>
      <w:r w:rsidRPr="009B7CEB">
        <w:rPr>
          <w:rFonts w:ascii="Arial" w:hAnsi="Arial" w:cs="Arial"/>
          <w:i/>
          <w:color w:val="002060"/>
          <w:sz w:val="20"/>
          <w:szCs w:val="20"/>
        </w:rPr>
        <w:t>E</w:t>
      </w:r>
      <w:r w:rsidR="003B29BF" w:rsidRPr="009B7CEB">
        <w:rPr>
          <w:rFonts w:ascii="Arial" w:hAnsi="Arial" w:cs="Arial"/>
          <w:i/>
          <w:color w:val="002060"/>
          <w:sz w:val="20"/>
          <w:szCs w:val="20"/>
        </w:rPr>
        <w:t>xamen par l’intermédiaire des comm</w:t>
      </w:r>
      <w:r w:rsidR="00FA735F" w:rsidRPr="009B7CEB">
        <w:rPr>
          <w:rFonts w:ascii="Arial" w:hAnsi="Arial" w:cs="Arial"/>
          <w:i/>
          <w:color w:val="002060"/>
          <w:sz w:val="20"/>
          <w:szCs w:val="20"/>
        </w:rPr>
        <w:t>issions permanentes existantes ;</w:t>
      </w:r>
    </w:p>
    <w:p w14:paraId="4E7DE723" w14:textId="69123D35" w:rsidR="003B29BF" w:rsidRPr="009B7CEB" w:rsidRDefault="0044682E" w:rsidP="009B7CEB">
      <w:pPr>
        <w:pStyle w:val="PargrafodaLista"/>
        <w:numPr>
          <w:ilvl w:val="0"/>
          <w:numId w:val="20"/>
        </w:numPr>
        <w:spacing w:after="120" w:line="22" w:lineRule="atLeast"/>
        <w:jc w:val="both"/>
        <w:rPr>
          <w:rFonts w:ascii="Arial" w:hAnsi="Arial" w:cs="Arial"/>
          <w:i/>
          <w:color w:val="002060"/>
          <w:sz w:val="20"/>
          <w:szCs w:val="20"/>
        </w:rPr>
      </w:pPr>
      <w:r w:rsidRPr="009B7CEB">
        <w:rPr>
          <w:rFonts w:ascii="Arial" w:hAnsi="Arial" w:cs="Arial"/>
          <w:i/>
          <w:color w:val="002060"/>
          <w:sz w:val="20"/>
          <w:szCs w:val="20"/>
        </w:rPr>
        <w:t>U</w:t>
      </w:r>
      <w:r w:rsidR="003B29BF" w:rsidRPr="009B7CEB">
        <w:rPr>
          <w:rFonts w:ascii="Arial" w:hAnsi="Arial" w:cs="Arial"/>
          <w:i/>
          <w:color w:val="002060"/>
          <w:sz w:val="20"/>
          <w:szCs w:val="20"/>
        </w:rPr>
        <w:t>ne commission p</w:t>
      </w:r>
      <w:r w:rsidR="00FA735F" w:rsidRPr="009B7CEB">
        <w:rPr>
          <w:rFonts w:ascii="Arial" w:hAnsi="Arial" w:cs="Arial"/>
          <w:i/>
          <w:color w:val="002060"/>
          <w:sz w:val="20"/>
          <w:szCs w:val="20"/>
        </w:rPr>
        <w:t>arlementaire ad hoc à cette fin ;</w:t>
      </w:r>
    </w:p>
    <w:p w14:paraId="4F1905CD" w14:textId="7BC309E5" w:rsidR="003B29BF" w:rsidRPr="009B7CEB" w:rsidRDefault="0044682E" w:rsidP="009B7CEB">
      <w:pPr>
        <w:pStyle w:val="PargrafodaLista"/>
        <w:numPr>
          <w:ilvl w:val="0"/>
          <w:numId w:val="20"/>
        </w:numPr>
        <w:spacing w:after="120" w:line="22" w:lineRule="atLeast"/>
        <w:jc w:val="both"/>
        <w:rPr>
          <w:rFonts w:ascii="Arial" w:hAnsi="Arial" w:cs="Arial"/>
          <w:i/>
          <w:color w:val="002060"/>
          <w:sz w:val="20"/>
          <w:szCs w:val="20"/>
        </w:rPr>
      </w:pPr>
      <w:r w:rsidRPr="009B7CEB">
        <w:rPr>
          <w:rFonts w:ascii="Arial" w:hAnsi="Arial" w:cs="Arial"/>
          <w:i/>
          <w:color w:val="002060"/>
          <w:sz w:val="20"/>
          <w:szCs w:val="20"/>
        </w:rPr>
        <w:t>U</w:t>
      </w:r>
      <w:r w:rsidR="003B29BF" w:rsidRPr="009B7CEB">
        <w:rPr>
          <w:rFonts w:ascii="Arial" w:hAnsi="Arial" w:cs="Arial"/>
          <w:i/>
          <w:color w:val="002060"/>
          <w:sz w:val="20"/>
          <w:szCs w:val="20"/>
        </w:rPr>
        <w:t>ne unité technique ayant accès à des données statistiques su</w:t>
      </w:r>
      <w:r w:rsidR="00FA735F" w:rsidRPr="009B7CEB">
        <w:rPr>
          <w:rFonts w:ascii="Arial" w:hAnsi="Arial" w:cs="Arial"/>
          <w:i/>
          <w:color w:val="002060"/>
          <w:sz w:val="20"/>
          <w:szCs w:val="20"/>
        </w:rPr>
        <w:t>r la mise en œuvre (par exemple :</w:t>
      </w:r>
      <w:r w:rsidR="003B29BF" w:rsidRPr="009B7CEB">
        <w:rPr>
          <w:rFonts w:ascii="Arial" w:hAnsi="Arial" w:cs="Arial"/>
          <w:i/>
          <w:color w:val="002060"/>
          <w:sz w:val="20"/>
          <w:szCs w:val="20"/>
        </w:rPr>
        <w:t xml:space="preserve"> </w:t>
      </w:r>
      <w:r w:rsidRPr="009B7CEB">
        <w:rPr>
          <w:rFonts w:ascii="Arial" w:hAnsi="Arial" w:cs="Arial"/>
          <w:i/>
          <w:color w:val="002060"/>
          <w:sz w:val="20"/>
          <w:szCs w:val="20"/>
        </w:rPr>
        <w:t>Cabinets</w:t>
      </w:r>
      <w:r w:rsidR="00FA735F" w:rsidRPr="009B7CEB">
        <w:rPr>
          <w:rFonts w:ascii="Arial" w:hAnsi="Arial" w:cs="Arial"/>
          <w:i/>
          <w:color w:val="002060"/>
          <w:sz w:val="20"/>
          <w:szCs w:val="20"/>
        </w:rPr>
        <w:t xml:space="preserve"> budgétaires parlementaires) ?</w:t>
      </w:r>
    </w:p>
    <w:p w14:paraId="0E006C62" w14:textId="045F88C3" w:rsidR="003B29BF" w:rsidRPr="009B7CEB" w:rsidRDefault="0044682E" w:rsidP="009B7CEB">
      <w:pPr>
        <w:pStyle w:val="PargrafodaLista"/>
        <w:numPr>
          <w:ilvl w:val="0"/>
          <w:numId w:val="20"/>
        </w:numPr>
        <w:spacing w:after="120" w:line="22" w:lineRule="atLeast"/>
        <w:jc w:val="both"/>
        <w:rPr>
          <w:rFonts w:ascii="Arial" w:hAnsi="Arial" w:cs="Arial"/>
          <w:i/>
          <w:color w:val="002060"/>
          <w:sz w:val="20"/>
          <w:szCs w:val="20"/>
        </w:rPr>
      </w:pPr>
      <w:r w:rsidRPr="009B7CEB">
        <w:rPr>
          <w:rFonts w:ascii="Arial" w:hAnsi="Arial" w:cs="Arial"/>
          <w:i/>
          <w:color w:val="002060"/>
          <w:sz w:val="20"/>
          <w:szCs w:val="20"/>
        </w:rPr>
        <w:t>L</w:t>
      </w:r>
      <w:r w:rsidR="003B29BF" w:rsidRPr="009B7CEB">
        <w:rPr>
          <w:rFonts w:ascii="Arial" w:hAnsi="Arial" w:cs="Arial"/>
          <w:i/>
          <w:color w:val="002060"/>
          <w:sz w:val="20"/>
          <w:szCs w:val="20"/>
        </w:rPr>
        <w:t>es modifications du règlement visant à inclure le nou</w:t>
      </w:r>
      <w:r w:rsidR="00FA735F" w:rsidRPr="009B7CEB">
        <w:rPr>
          <w:rFonts w:ascii="Arial" w:hAnsi="Arial" w:cs="Arial"/>
          <w:i/>
          <w:color w:val="002060"/>
          <w:sz w:val="20"/>
          <w:szCs w:val="20"/>
        </w:rPr>
        <w:t>veau cadre du semestre européen ;</w:t>
      </w:r>
    </w:p>
    <w:p w14:paraId="656CA374" w14:textId="600E49F9" w:rsidR="003B29BF" w:rsidRPr="009B7CEB" w:rsidRDefault="0044682E" w:rsidP="009B7CEB">
      <w:pPr>
        <w:pStyle w:val="PargrafodaLista"/>
        <w:numPr>
          <w:ilvl w:val="0"/>
          <w:numId w:val="20"/>
        </w:numPr>
        <w:spacing w:after="120" w:line="22" w:lineRule="atLeast"/>
        <w:jc w:val="both"/>
        <w:rPr>
          <w:rFonts w:ascii="Arial" w:hAnsi="Arial" w:cs="Arial"/>
          <w:i/>
          <w:color w:val="002060"/>
          <w:sz w:val="20"/>
          <w:szCs w:val="20"/>
        </w:rPr>
      </w:pPr>
      <w:r w:rsidRPr="009B7CEB">
        <w:rPr>
          <w:rFonts w:ascii="Arial" w:hAnsi="Arial" w:cs="Arial"/>
          <w:i/>
          <w:color w:val="002060"/>
          <w:sz w:val="20"/>
          <w:szCs w:val="20"/>
        </w:rPr>
        <w:t>A</w:t>
      </w:r>
      <w:r w:rsidR="003B29BF" w:rsidRPr="009B7CEB">
        <w:rPr>
          <w:rFonts w:ascii="Arial" w:hAnsi="Arial" w:cs="Arial"/>
          <w:i/>
          <w:color w:val="002060"/>
          <w:sz w:val="20"/>
          <w:szCs w:val="20"/>
        </w:rPr>
        <w:t>utres. Veuillez préciser.</w:t>
      </w:r>
    </w:p>
    <w:p w14:paraId="06E0752A" w14:textId="6BFB8ABF" w:rsidR="00BA7E4A" w:rsidRDefault="00BA7E4A" w:rsidP="009E2CE3">
      <w:pPr>
        <w:spacing w:after="120" w:line="22" w:lineRule="atLeast"/>
        <w:jc w:val="both"/>
        <w:rPr>
          <w:rFonts w:ascii="Arial" w:hAnsi="Arial" w:cs="Arial"/>
          <w:i/>
          <w:color w:val="002060"/>
          <w:sz w:val="20"/>
          <w:szCs w:val="20"/>
        </w:rPr>
      </w:pPr>
    </w:p>
    <w:p w14:paraId="2C06ADF6" w14:textId="45121429" w:rsidR="00BA7E4A" w:rsidRPr="007833A3" w:rsidRDefault="00B569D1" w:rsidP="009E2CE3">
      <w:pPr>
        <w:spacing w:after="120" w:line="22" w:lineRule="atLeast"/>
        <w:jc w:val="both"/>
        <w:rPr>
          <w:rFonts w:ascii="Arial" w:hAnsi="Arial" w:cs="Arial"/>
          <w:i/>
          <w:color w:val="002060"/>
          <w:sz w:val="20"/>
          <w:szCs w:val="20"/>
        </w:rPr>
      </w:pPr>
      <w:r>
        <w:rPr>
          <w:rFonts w:ascii="Arial" w:hAnsi="Arial" w:cs="Arial"/>
          <w:i/>
          <w:color w:val="002060"/>
          <w:sz w:val="20"/>
          <w:szCs w:val="20"/>
        </w:rPr>
        <w:t xml:space="preserve">11. </w:t>
      </w:r>
      <w:r w:rsidR="00BA7E4A" w:rsidRPr="009B7CEB">
        <w:rPr>
          <w:rFonts w:ascii="Arial" w:hAnsi="Arial" w:cs="Arial"/>
          <w:iCs/>
          <w:color w:val="002060"/>
          <w:sz w:val="20"/>
          <w:szCs w:val="20"/>
        </w:rPr>
        <w:t>Si le contrôle sera effectué par le biais de commissions permanentes existantes, veuillez préciser lesquelles (par exemple, commission des affaires européennes, commission des affaires économiques, commission du budget et des finances, etc.)</w:t>
      </w:r>
    </w:p>
    <w:p w14:paraId="13C794B3" w14:textId="60CE788F" w:rsidR="003B29BF" w:rsidRPr="007833A3" w:rsidRDefault="00B569D1" w:rsidP="009E2CE3">
      <w:pPr>
        <w:shd w:val="clear" w:color="auto" w:fill="FFFFFF"/>
        <w:spacing w:before="240" w:after="120" w:line="22" w:lineRule="atLeast"/>
        <w:jc w:val="both"/>
        <w:rPr>
          <w:rFonts w:ascii="Arial" w:hAnsi="Arial" w:cs="Arial"/>
          <w:i/>
          <w:color w:val="002060"/>
          <w:sz w:val="20"/>
          <w:szCs w:val="20"/>
        </w:rPr>
      </w:pPr>
      <w:r w:rsidRPr="009B7CEB">
        <w:rPr>
          <w:rFonts w:ascii="Arial" w:hAnsi="Arial" w:cs="Arial"/>
          <w:iCs/>
          <w:color w:val="002060"/>
          <w:sz w:val="20"/>
          <w:szCs w:val="20"/>
        </w:rPr>
        <w:t>12.</w:t>
      </w:r>
      <w:r w:rsidR="00975688">
        <w:rPr>
          <w:rFonts w:ascii="Arial" w:hAnsi="Arial" w:cs="Arial"/>
          <w:i/>
          <w:color w:val="002060"/>
          <w:sz w:val="20"/>
          <w:szCs w:val="20"/>
        </w:rPr>
        <w:t xml:space="preserve"> </w:t>
      </w:r>
      <w:r w:rsidR="003B29BF" w:rsidRPr="009B7CEB">
        <w:rPr>
          <w:rFonts w:ascii="Arial" w:hAnsi="Arial" w:cs="Arial"/>
          <w:iCs/>
          <w:color w:val="002060"/>
          <w:sz w:val="20"/>
          <w:szCs w:val="20"/>
        </w:rPr>
        <w:t>Si vous souhaitez fournir des renseignements supplémentaires sur le chapitre 3, veuillez le faire ci-</w:t>
      </w:r>
      <w:proofErr w:type="gramStart"/>
      <w:r w:rsidR="003B29BF" w:rsidRPr="009B7CEB">
        <w:rPr>
          <w:rFonts w:ascii="Arial" w:hAnsi="Arial" w:cs="Arial"/>
          <w:iCs/>
          <w:color w:val="002060"/>
          <w:sz w:val="20"/>
          <w:szCs w:val="20"/>
        </w:rPr>
        <w:t>des</w:t>
      </w:r>
      <w:r w:rsidR="00FA735F" w:rsidRPr="009B7CEB">
        <w:rPr>
          <w:rFonts w:ascii="Arial" w:hAnsi="Arial" w:cs="Arial"/>
          <w:iCs/>
          <w:color w:val="002060"/>
          <w:sz w:val="20"/>
          <w:szCs w:val="20"/>
        </w:rPr>
        <w:t>sous:</w:t>
      </w:r>
      <w:proofErr w:type="gramEnd"/>
    </w:p>
    <w:p w14:paraId="6AA05EA8" w14:textId="77777777" w:rsidR="003B29BF" w:rsidRPr="007833A3" w:rsidRDefault="003B29BF" w:rsidP="009E2CE3">
      <w:pPr>
        <w:autoSpaceDE w:val="0"/>
        <w:autoSpaceDN w:val="0"/>
        <w:adjustRightInd w:val="0"/>
        <w:spacing w:after="120" w:line="22" w:lineRule="atLeast"/>
        <w:jc w:val="both"/>
        <w:rPr>
          <w:rFonts w:ascii="Arial" w:hAnsi="Arial" w:cs="Arial"/>
          <w:b/>
          <w:bCs/>
          <w:color w:val="002060"/>
          <w:sz w:val="20"/>
          <w:szCs w:val="20"/>
        </w:rPr>
      </w:pPr>
    </w:p>
    <w:p w14:paraId="255C45C0" w14:textId="6BF3ED33" w:rsidR="003B29BF" w:rsidRPr="007833A3" w:rsidRDefault="000B3E9A" w:rsidP="009E2CE3">
      <w:pPr>
        <w:autoSpaceDE w:val="0"/>
        <w:autoSpaceDN w:val="0"/>
        <w:adjustRightInd w:val="0"/>
        <w:spacing w:after="120" w:line="22" w:lineRule="atLeast"/>
        <w:jc w:val="both"/>
        <w:rPr>
          <w:rFonts w:ascii="Arial" w:hAnsi="Arial" w:cs="Arial"/>
          <w:b/>
          <w:bCs/>
          <w:color w:val="002060"/>
          <w:sz w:val="20"/>
          <w:szCs w:val="20"/>
        </w:rPr>
      </w:pPr>
      <w:hyperlink r:id="rId23" w:history="1">
        <w:r w:rsidR="00A53230" w:rsidRPr="00A53230">
          <w:rPr>
            <w:rStyle w:val="Hiperligao"/>
            <w:rFonts w:ascii="Arial" w:hAnsi="Arial" w:cs="Arial"/>
            <w:b/>
            <w:bCs/>
            <w:sz w:val="20"/>
            <w:szCs w:val="20"/>
          </w:rPr>
          <w:t xml:space="preserve">Sommaire </w:t>
        </w:r>
        <w:r w:rsidR="00FA735F" w:rsidRPr="00A53230">
          <w:rPr>
            <w:rStyle w:val="Hiperligao"/>
            <w:rFonts w:ascii="Arial" w:hAnsi="Arial" w:cs="Arial"/>
            <w:b/>
            <w:bCs/>
            <w:sz w:val="20"/>
            <w:szCs w:val="20"/>
          </w:rPr>
          <w:t xml:space="preserve">Chapitre </w:t>
        </w:r>
        <w:proofErr w:type="gramStart"/>
        <w:r w:rsidR="00FA735F" w:rsidRPr="00A53230">
          <w:rPr>
            <w:rStyle w:val="Hiperligao"/>
            <w:rFonts w:ascii="Arial" w:hAnsi="Arial" w:cs="Arial"/>
            <w:b/>
            <w:bCs/>
            <w:sz w:val="20"/>
            <w:szCs w:val="20"/>
          </w:rPr>
          <w:t>4:</w:t>
        </w:r>
        <w:proofErr w:type="gramEnd"/>
        <w:r w:rsidR="00921C21" w:rsidRPr="00A53230">
          <w:rPr>
            <w:rStyle w:val="Hiperligao"/>
            <w:rFonts w:ascii="Arial" w:hAnsi="Arial" w:cs="Arial"/>
            <w:b/>
            <w:bCs/>
            <w:sz w:val="20"/>
            <w:szCs w:val="20"/>
          </w:rPr>
          <w:t xml:space="preserve"> Conférence sur l’avenir de l’Europe</w:t>
        </w:r>
      </w:hyperlink>
    </w:p>
    <w:p w14:paraId="1106BEAB" w14:textId="5A53387E" w:rsidR="003B29BF" w:rsidRPr="00141A43" w:rsidRDefault="00DE0AA3" w:rsidP="001661E9">
      <w:pPr>
        <w:spacing w:after="120" w:line="22" w:lineRule="atLeast"/>
        <w:ind w:left="284" w:hanging="284"/>
        <w:jc w:val="both"/>
        <w:rPr>
          <w:rFonts w:ascii="Arial" w:hAnsi="Arial" w:cs="Arial"/>
          <w:b/>
          <w:color w:val="002060"/>
          <w:sz w:val="20"/>
          <w:szCs w:val="20"/>
        </w:rPr>
      </w:pPr>
      <w:r w:rsidRPr="00141A43">
        <w:rPr>
          <w:rFonts w:ascii="Arial" w:hAnsi="Arial" w:cs="Arial"/>
          <w:b/>
          <w:color w:val="002060"/>
          <w:sz w:val="20"/>
          <w:szCs w:val="20"/>
        </w:rPr>
        <w:t>Questions :</w:t>
      </w:r>
    </w:p>
    <w:p w14:paraId="39CB2BAD" w14:textId="350A9D0F" w:rsidR="000718D1" w:rsidRPr="007833A3" w:rsidRDefault="001661E9" w:rsidP="001661E9">
      <w:pPr>
        <w:spacing w:after="120" w:line="22" w:lineRule="atLeast"/>
        <w:jc w:val="both"/>
        <w:rPr>
          <w:rFonts w:ascii="Arial" w:hAnsi="Arial" w:cs="Arial"/>
          <w:b/>
          <w:bCs/>
          <w:i/>
          <w:color w:val="002060"/>
          <w:sz w:val="20"/>
          <w:szCs w:val="20"/>
        </w:rPr>
      </w:pPr>
      <w:r w:rsidRPr="007833A3">
        <w:rPr>
          <w:rFonts w:ascii="Arial" w:hAnsi="Arial" w:cs="Arial"/>
          <w:b/>
          <w:bCs/>
          <w:i/>
          <w:color w:val="002060"/>
          <w:sz w:val="20"/>
          <w:szCs w:val="20"/>
        </w:rPr>
        <w:t xml:space="preserve">1. </w:t>
      </w:r>
      <w:r w:rsidR="003B29BF" w:rsidRPr="007833A3">
        <w:rPr>
          <w:rFonts w:ascii="Arial" w:hAnsi="Arial" w:cs="Arial"/>
          <w:b/>
          <w:bCs/>
          <w:i/>
          <w:color w:val="002060"/>
          <w:sz w:val="20"/>
          <w:szCs w:val="20"/>
        </w:rPr>
        <w:t>Votre parlement/chambre a-t-il/elle récemment adopté un avis sur la Conférence sur l’avenir de l’Europe, notamment pour tenir compte de l’impact de la pandémie COVID-19 sur la portée, la structure et le</w:t>
      </w:r>
      <w:r w:rsidR="00DE0AA3" w:rsidRPr="007833A3">
        <w:rPr>
          <w:rFonts w:ascii="Arial" w:hAnsi="Arial" w:cs="Arial"/>
          <w:b/>
          <w:bCs/>
          <w:i/>
          <w:color w:val="002060"/>
          <w:sz w:val="20"/>
          <w:szCs w:val="20"/>
        </w:rPr>
        <w:t>s objectifs de cette Conférence ?</w:t>
      </w:r>
    </w:p>
    <w:p w14:paraId="5F1A5C2F" w14:textId="338155B4" w:rsidR="00856140" w:rsidRPr="007833A3" w:rsidRDefault="00856140" w:rsidP="009B7CEB">
      <w:pPr>
        <w:spacing w:after="120" w:line="22" w:lineRule="atLeast"/>
        <w:ind w:left="284"/>
        <w:jc w:val="both"/>
        <w:rPr>
          <w:rFonts w:ascii="Arial" w:hAnsi="Arial" w:cs="Arial"/>
          <w:i/>
          <w:color w:val="002060"/>
          <w:sz w:val="20"/>
          <w:szCs w:val="20"/>
        </w:rPr>
      </w:pPr>
      <w:r w:rsidRPr="007833A3">
        <w:rPr>
          <w:rFonts w:ascii="Arial" w:hAnsi="Arial" w:cs="Arial"/>
          <w:i/>
          <w:color w:val="002060"/>
          <w:sz w:val="20"/>
          <w:szCs w:val="20"/>
        </w:rPr>
        <w:t>- Oui</w:t>
      </w:r>
    </w:p>
    <w:p w14:paraId="114F64B3" w14:textId="1F7A1C64" w:rsidR="00856140" w:rsidRDefault="00856140" w:rsidP="009B7CEB">
      <w:pPr>
        <w:spacing w:after="120" w:line="22" w:lineRule="atLeast"/>
        <w:ind w:left="284"/>
        <w:jc w:val="both"/>
        <w:rPr>
          <w:rFonts w:ascii="Arial" w:hAnsi="Arial" w:cs="Arial"/>
          <w:i/>
          <w:color w:val="002060"/>
          <w:sz w:val="20"/>
          <w:szCs w:val="20"/>
        </w:rPr>
      </w:pPr>
      <w:r w:rsidRPr="007833A3">
        <w:rPr>
          <w:rFonts w:ascii="Arial" w:hAnsi="Arial" w:cs="Arial"/>
          <w:i/>
          <w:color w:val="002060"/>
          <w:sz w:val="20"/>
          <w:szCs w:val="20"/>
        </w:rPr>
        <w:t xml:space="preserve">- Non </w:t>
      </w:r>
    </w:p>
    <w:p w14:paraId="2A9FEE17" w14:textId="6BD24E74" w:rsidR="00975688" w:rsidRPr="00CA1F2A" w:rsidRDefault="00B569D1" w:rsidP="001661E9">
      <w:pPr>
        <w:spacing w:after="120" w:line="22" w:lineRule="atLeast"/>
        <w:ind w:left="284" w:hanging="284"/>
        <w:jc w:val="both"/>
        <w:rPr>
          <w:rFonts w:ascii="Arial" w:hAnsi="Arial" w:cs="Arial"/>
          <w:b/>
          <w:bCs/>
          <w:i/>
          <w:color w:val="002060"/>
          <w:sz w:val="20"/>
          <w:szCs w:val="20"/>
        </w:rPr>
      </w:pPr>
      <w:r>
        <w:rPr>
          <w:rFonts w:ascii="Arial" w:hAnsi="Arial" w:cs="Arial"/>
          <w:b/>
          <w:bCs/>
          <w:i/>
          <w:color w:val="002060"/>
          <w:sz w:val="20"/>
          <w:szCs w:val="20"/>
        </w:rPr>
        <w:t xml:space="preserve">2. </w:t>
      </w:r>
      <w:r w:rsidR="00975688" w:rsidRPr="00CA1F2A">
        <w:rPr>
          <w:rFonts w:ascii="Arial" w:hAnsi="Arial" w:cs="Arial"/>
          <w:b/>
          <w:bCs/>
          <w:i/>
          <w:color w:val="002060"/>
          <w:sz w:val="20"/>
          <w:szCs w:val="20"/>
        </w:rPr>
        <w:t>Dans l'affirmative, veuillez référer les principaux aspects (maximum 500 caractères)</w:t>
      </w:r>
    </w:p>
    <w:p w14:paraId="4299F843" w14:textId="77777777" w:rsidR="003B29BF" w:rsidRPr="007833A3" w:rsidRDefault="003B29BF" w:rsidP="001661E9">
      <w:pPr>
        <w:spacing w:after="120" w:line="22" w:lineRule="atLeast"/>
        <w:jc w:val="both"/>
        <w:rPr>
          <w:rFonts w:ascii="Arial" w:hAnsi="Arial" w:cs="Arial"/>
          <w:b/>
          <w:bCs/>
          <w:i/>
          <w:color w:val="002060"/>
          <w:sz w:val="20"/>
          <w:szCs w:val="20"/>
        </w:rPr>
      </w:pPr>
    </w:p>
    <w:p w14:paraId="51020994" w14:textId="07DFA2E9" w:rsidR="000718D1" w:rsidRPr="007833A3" w:rsidRDefault="00B569D1" w:rsidP="001661E9">
      <w:pPr>
        <w:spacing w:after="120" w:line="22" w:lineRule="atLeast"/>
        <w:jc w:val="both"/>
        <w:rPr>
          <w:rFonts w:ascii="Arial" w:hAnsi="Arial" w:cs="Arial"/>
          <w:b/>
          <w:bCs/>
          <w:i/>
          <w:color w:val="002060"/>
          <w:sz w:val="20"/>
          <w:szCs w:val="20"/>
        </w:rPr>
      </w:pPr>
      <w:r>
        <w:rPr>
          <w:rFonts w:ascii="Arial" w:hAnsi="Arial" w:cs="Arial"/>
          <w:b/>
          <w:bCs/>
          <w:i/>
          <w:color w:val="002060"/>
          <w:sz w:val="20"/>
          <w:szCs w:val="20"/>
        </w:rPr>
        <w:t>3.</w:t>
      </w:r>
      <w:r w:rsidR="001661E9" w:rsidRPr="007833A3">
        <w:rPr>
          <w:rFonts w:ascii="Arial" w:hAnsi="Arial" w:cs="Arial"/>
          <w:b/>
          <w:bCs/>
          <w:i/>
          <w:color w:val="002060"/>
          <w:sz w:val="20"/>
          <w:szCs w:val="20"/>
        </w:rPr>
        <w:t xml:space="preserve"> </w:t>
      </w:r>
      <w:r w:rsidR="003B29BF" w:rsidRPr="007833A3">
        <w:rPr>
          <w:rFonts w:ascii="Arial" w:hAnsi="Arial" w:cs="Arial"/>
          <w:b/>
          <w:bCs/>
          <w:i/>
          <w:color w:val="002060"/>
          <w:sz w:val="20"/>
          <w:szCs w:val="20"/>
        </w:rPr>
        <w:t>Votre Parlement/Chambre a-t-elle déjà élaboré/approuvé un plan d’activité pour donner forme</w:t>
      </w:r>
      <w:r w:rsidR="00DE0AA3" w:rsidRPr="007833A3">
        <w:rPr>
          <w:rFonts w:ascii="Arial" w:hAnsi="Arial" w:cs="Arial"/>
          <w:b/>
          <w:bCs/>
          <w:i/>
          <w:color w:val="002060"/>
          <w:sz w:val="20"/>
          <w:szCs w:val="20"/>
        </w:rPr>
        <w:t xml:space="preserve"> aux débats au niveau national ?</w:t>
      </w:r>
    </w:p>
    <w:p w14:paraId="781CA470" w14:textId="5E56A4D1" w:rsidR="00856140" w:rsidRPr="007833A3" w:rsidRDefault="00856140" w:rsidP="009B7CEB">
      <w:pPr>
        <w:spacing w:after="120" w:line="22" w:lineRule="atLeast"/>
        <w:ind w:left="284"/>
        <w:jc w:val="both"/>
        <w:rPr>
          <w:rFonts w:ascii="Arial" w:hAnsi="Arial" w:cs="Arial"/>
          <w:i/>
          <w:color w:val="002060"/>
          <w:sz w:val="20"/>
          <w:szCs w:val="20"/>
        </w:rPr>
      </w:pPr>
      <w:r w:rsidRPr="007833A3">
        <w:rPr>
          <w:rFonts w:ascii="Arial" w:hAnsi="Arial" w:cs="Arial"/>
          <w:i/>
          <w:color w:val="002060"/>
          <w:sz w:val="20"/>
          <w:szCs w:val="20"/>
        </w:rPr>
        <w:t>- Oui</w:t>
      </w:r>
    </w:p>
    <w:p w14:paraId="7DDD626E" w14:textId="27650038" w:rsidR="00856140" w:rsidRPr="007833A3" w:rsidRDefault="00856140" w:rsidP="009B7CEB">
      <w:pPr>
        <w:spacing w:after="120" w:line="22" w:lineRule="atLeast"/>
        <w:ind w:left="284"/>
        <w:jc w:val="both"/>
        <w:rPr>
          <w:rFonts w:ascii="Arial" w:hAnsi="Arial" w:cs="Arial"/>
          <w:i/>
          <w:color w:val="002060"/>
          <w:sz w:val="20"/>
          <w:szCs w:val="20"/>
        </w:rPr>
      </w:pPr>
      <w:r w:rsidRPr="007833A3">
        <w:rPr>
          <w:rFonts w:ascii="Arial" w:hAnsi="Arial" w:cs="Arial"/>
          <w:i/>
          <w:color w:val="002060"/>
          <w:sz w:val="20"/>
          <w:szCs w:val="20"/>
        </w:rPr>
        <w:t xml:space="preserve">- Non </w:t>
      </w:r>
    </w:p>
    <w:p w14:paraId="590CCD4D" w14:textId="79A10891" w:rsidR="003B29BF" w:rsidRPr="007833A3" w:rsidRDefault="00B569D1" w:rsidP="009E2CE3">
      <w:pPr>
        <w:spacing w:after="120" w:line="22" w:lineRule="atLeast"/>
        <w:jc w:val="both"/>
        <w:rPr>
          <w:rFonts w:ascii="Arial" w:hAnsi="Arial" w:cs="Arial"/>
          <w:b/>
          <w:bCs/>
          <w:i/>
          <w:color w:val="002060"/>
          <w:sz w:val="20"/>
          <w:szCs w:val="20"/>
        </w:rPr>
      </w:pPr>
      <w:r>
        <w:rPr>
          <w:rFonts w:ascii="Arial" w:hAnsi="Arial" w:cs="Arial"/>
          <w:b/>
          <w:bCs/>
          <w:i/>
          <w:color w:val="002060"/>
          <w:sz w:val="20"/>
          <w:szCs w:val="20"/>
        </w:rPr>
        <w:t xml:space="preserve">4. </w:t>
      </w:r>
      <w:r w:rsidR="003B29BF" w:rsidRPr="007833A3">
        <w:rPr>
          <w:rFonts w:ascii="Arial" w:hAnsi="Arial" w:cs="Arial"/>
          <w:b/>
          <w:bCs/>
          <w:i/>
          <w:color w:val="002060"/>
          <w:sz w:val="20"/>
          <w:szCs w:val="20"/>
        </w:rPr>
        <w:t>Dans l’affirmative, veuillez donner des exemples des activités prévues (par exemple</w:t>
      </w:r>
      <w:r w:rsidR="00DE0AA3" w:rsidRPr="007833A3">
        <w:rPr>
          <w:rFonts w:ascii="Arial" w:hAnsi="Arial" w:cs="Arial"/>
          <w:b/>
          <w:bCs/>
          <w:i/>
          <w:color w:val="002060"/>
          <w:sz w:val="20"/>
          <w:szCs w:val="20"/>
        </w:rPr>
        <w:t> :</w:t>
      </w:r>
      <w:r w:rsidR="003B29BF" w:rsidRPr="007833A3">
        <w:rPr>
          <w:rFonts w:ascii="Arial" w:hAnsi="Arial" w:cs="Arial"/>
          <w:b/>
          <w:bCs/>
          <w:i/>
          <w:color w:val="002060"/>
          <w:sz w:val="20"/>
          <w:szCs w:val="20"/>
        </w:rPr>
        <w:t xml:space="preserve"> auditions des commissions avec les parties intéressées, échanges numériques avec des groupes cibles tels que les jeunes, etc.).</w:t>
      </w:r>
    </w:p>
    <w:p w14:paraId="5B2CEF2B" w14:textId="77777777" w:rsidR="003B29BF" w:rsidRPr="007833A3" w:rsidRDefault="003B29BF" w:rsidP="009E2CE3">
      <w:pPr>
        <w:spacing w:after="120" w:line="22" w:lineRule="atLeast"/>
        <w:jc w:val="both"/>
        <w:rPr>
          <w:rFonts w:ascii="Arial" w:hAnsi="Arial" w:cs="Arial"/>
          <w:b/>
          <w:bCs/>
          <w:i/>
          <w:iCs/>
          <w:sz w:val="20"/>
          <w:szCs w:val="20"/>
        </w:rPr>
      </w:pPr>
    </w:p>
    <w:p w14:paraId="65E0298C" w14:textId="29796EFB" w:rsidR="003B29BF" w:rsidRPr="007833A3" w:rsidRDefault="00521711" w:rsidP="009E2CE3">
      <w:pPr>
        <w:spacing w:after="120" w:line="22" w:lineRule="atLeast"/>
        <w:jc w:val="both"/>
        <w:rPr>
          <w:rFonts w:ascii="Arial" w:hAnsi="Arial" w:cs="Arial"/>
          <w:b/>
          <w:bCs/>
          <w:i/>
          <w:color w:val="002060"/>
          <w:sz w:val="20"/>
          <w:szCs w:val="20"/>
        </w:rPr>
      </w:pPr>
      <w:r>
        <w:rPr>
          <w:rFonts w:ascii="Arial" w:hAnsi="Arial" w:cs="Arial"/>
          <w:b/>
          <w:bCs/>
          <w:i/>
          <w:color w:val="002060"/>
          <w:sz w:val="20"/>
          <w:szCs w:val="20"/>
        </w:rPr>
        <w:t xml:space="preserve">5. </w:t>
      </w:r>
      <w:r w:rsidR="00D51931" w:rsidRPr="007833A3">
        <w:rPr>
          <w:rFonts w:ascii="Arial" w:hAnsi="Arial" w:cs="Arial"/>
          <w:b/>
          <w:bCs/>
          <w:i/>
          <w:color w:val="002060"/>
          <w:sz w:val="20"/>
          <w:szCs w:val="20"/>
        </w:rPr>
        <w:t>De</w:t>
      </w:r>
      <w:r w:rsidR="003B29BF" w:rsidRPr="007833A3">
        <w:rPr>
          <w:rFonts w:ascii="Arial" w:hAnsi="Arial" w:cs="Arial"/>
          <w:b/>
          <w:bCs/>
          <w:i/>
          <w:color w:val="002060"/>
          <w:sz w:val="20"/>
          <w:szCs w:val="20"/>
        </w:rPr>
        <w:t xml:space="preserve"> l’avis de votre parlement/chambre, quelles activités doivent être</w:t>
      </w:r>
      <w:r w:rsidR="00DE0AA3" w:rsidRPr="007833A3">
        <w:rPr>
          <w:rFonts w:ascii="Arial" w:hAnsi="Arial" w:cs="Arial"/>
          <w:b/>
          <w:bCs/>
          <w:i/>
          <w:color w:val="002060"/>
          <w:sz w:val="20"/>
          <w:szCs w:val="20"/>
        </w:rPr>
        <w:t xml:space="preserve"> considérées comme prioritaires ?</w:t>
      </w:r>
      <w:r w:rsidR="002152D8" w:rsidRPr="007833A3">
        <w:rPr>
          <w:rFonts w:ascii="Arial" w:hAnsi="Arial" w:cs="Arial"/>
          <w:b/>
          <w:bCs/>
          <w:i/>
          <w:color w:val="002060"/>
          <w:sz w:val="20"/>
          <w:szCs w:val="20"/>
        </w:rPr>
        <w:t xml:space="preserve"> (V</w:t>
      </w:r>
      <w:r w:rsidR="003B29BF" w:rsidRPr="007833A3">
        <w:rPr>
          <w:rFonts w:ascii="Arial" w:hAnsi="Arial" w:cs="Arial"/>
          <w:b/>
          <w:bCs/>
          <w:i/>
          <w:color w:val="002060"/>
          <w:sz w:val="20"/>
          <w:szCs w:val="20"/>
        </w:rPr>
        <w:t>euillez les énumérer selon votre ordre de préférence) :</w:t>
      </w:r>
    </w:p>
    <w:p w14:paraId="63A6D366" w14:textId="0081BCDB" w:rsidR="003B29BF" w:rsidRPr="007833A3" w:rsidRDefault="002152D8" w:rsidP="009E2CE3">
      <w:pPr>
        <w:spacing w:after="120" w:line="22" w:lineRule="atLeast"/>
        <w:jc w:val="both"/>
        <w:rPr>
          <w:rFonts w:ascii="Arial" w:hAnsi="Arial" w:cs="Arial"/>
          <w:i/>
          <w:color w:val="002060"/>
          <w:sz w:val="20"/>
          <w:szCs w:val="20"/>
        </w:rPr>
      </w:pPr>
      <w:r w:rsidRPr="007833A3">
        <w:rPr>
          <w:rFonts w:ascii="Arial" w:hAnsi="Arial" w:cs="Arial"/>
          <w:i/>
          <w:color w:val="002060"/>
          <w:sz w:val="20"/>
          <w:szCs w:val="20"/>
        </w:rPr>
        <w:t>- D</w:t>
      </w:r>
      <w:r w:rsidR="003B29BF" w:rsidRPr="007833A3">
        <w:rPr>
          <w:rFonts w:ascii="Arial" w:hAnsi="Arial" w:cs="Arial"/>
          <w:i/>
          <w:color w:val="002060"/>
          <w:sz w:val="20"/>
          <w:szCs w:val="20"/>
        </w:rPr>
        <w:t>es discussions plénières de hau</w:t>
      </w:r>
      <w:r w:rsidR="00DE0AA3" w:rsidRPr="007833A3">
        <w:rPr>
          <w:rFonts w:ascii="Arial" w:hAnsi="Arial" w:cs="Arial"/>
          <w:i/>
          <w:color w:val="002060"/>
          <w:sz w:val="20"/>
          <w:szCs w:val="20"/>
        </w:rPr>
        <w:t>t niveau entre les institutions ;</w:t>
      </w:r>
    </w:p>
    <w:p w14:paraId="1208CD58" w14:textId="48587E17" w:rsidR="003B29BF" w:rsidRPr="007833A3" w:rsidRDefault="002152D8" w:rsidP="009E2CE3">
      <w:pPr>
        <w:spacing w:after="120" w:line="22" w:lineRule="atLeast"/>
        <w:jc w:val="both"/>
        <w:rPr>
          <w:rFonts w:ascii="Arial" w:hAnsi="Arial" w:cs="Arial"/>
          <w:i/>
          <w:color w:val="002060"/>
          <w:sz w:val="20"/>
          <w:szCs w:val="20"/>
        </w:rPr>
      </w:pPr>
      <w:r w:rsidRPr="007833A3">
        <w:rPr>
          <w:rFonts w:ascii="Arial" w:hAnsi="Arial" w:cs="Arial"/>
          <w:i/>
          <w:color w:val="002060"/>
          <w:sz w:val="20"/>
          <w:szCs w:val="20"/>
        </w:rPr>
        <w:t>- D</w:t>
      </w:r>
      <w:r w:rsidR="003B29BF" w:rsidRPr="007833A3">
        <w:rPr>
          <w:rFonts w:ascii="Arial" w:hAnsi="Arial" w:cs="Arial"/>
          <w:i/>
          <w:color w:val="002060"/>
          <w:sz w:val="20"/>
          <w:szCs w:val="20"/>
        </w:rPr>
        <w:t>es</w:t>
      </w:r>
      <w:r w:rsidR="00DE0AA3" w:rsidRPr="007833A3">
        <w:rPr>
          <w:rFonts w:ascii="Arial" w:hAnsi="Arial" w:cs="Arial"/>
          <w:i/>
          <w:color w:val="002060"/>
          <w:sz w:val="20"/>
          <w:szCs w:val="20"/>
        </w:rPr>
        <w:t xml:space="preserve"> débats avec la société civile ;</w:t>
      </w:r>
    </w:p>
    <w:p w14:paraId="76BA61E9" w14:textId="7746D73E" w:rsidR="003B29BF" w:rsidRPr="007833A3" w:rsidRDefault="003B29BF" w:rsidP="009E2CE3">
      <w:pPr>
        <w:spacing w:after="120" w:line="22" w:lineRule="atLeast"/>
        <w:jc w:val="both"/>
        <w:rPr>
          <w:rFonts w:ascii="Arial" w:hAnsi="Arial" w:cs="Arial"/>
          <w:i/>
          <w:color w:val="002060"/>
          <w:sz w:val="20"/>
          <w:szCs w:val="20"/>
        </w:rPr>
      </w:pPr>
      <w:r w:rsidRPr="007833A3">
        <w:rPr>
          <w:rFonts w:ascii="Arial" w:hAnsi="Arial" w:cs="Arial"/>
          <w:i/>
          <w:color w:val="002060"/>
          <w:sz w:val="20"/>
          <w:szCs w:val="20"/>
        </w:rPr>
        <w:t xml:space="preserve">- </w:t>
      </w:r>
      <w:r w:rsidR="002152D8" w:rsidRPr="007833A3">
        <w:rPr>
          <w:rFonts w:ascii="Arial" w:hAnsi="Arial" w:cs="Arial"/>
          <w:i/>
          <w:color w:val="002060"/>
          <w:sz w:val="20"/>
          <w:szCs w:val="20"/>
        </w:rPr>
        <w:t xml:space="preserve">La </w:t>
      </w:r>
      <w:r w:rsidRPr="007833A3">
        <w:rPr>
          <w:rFonts w:ascii="Arial" w:hAnsi="Arial" w:cs="Arial"/>
          <w:i/>
          <w:color w:val="002060"/>
          <w:sz w:val="20"/>
          <w:szCs w:val="20"/>
        </w:rPr>
        <w:t>consultation des c</w:t>
      </w:r>
      <w:r w:rsidR="00DE0AA3" w:rsidRPr="007833A3">
        <w:rPr>
          <w:rFonts w:ascii="Arial" w:hAnsi="Arial" w:cs="Arial"/>
          <w:i/>
          <w:color w:val="002060"/>
          <w:sz w:val="20"/>
          <w:szCs w:val="20"/>
        </w:rPr>
        <w:t>itoyens et de la société civile ;</w:t>
      </w:r>
    </w:p>
    <w:p w14:paraId="30D0653E" w14:textId="77777777" w:rsidR="00CA1F2A" w:rsidRDefault="002152D8" w:rsidP="009E2CE3">
      <w:pPr>
        <w:spacing w:after="120" w:line="22" w:lineRule="atLeast"/>
        <w:jc w:val="both"/>
        <w:rPr>
          <w:rFonts w:ascii="Arial" w:hAnsi="Arial" w:cs="Arial"/>
          <w:i/>
          <w:color w:val="002060"/>
          <w:sz w:val="20"/>
          <w:szCs w:val="20"/>
        </w:rPr>
      </w:pPr>
      <w:r w:rsidRPr="007833A3">
        <w:rPr>
          <w:rFonts w:ascii="Arial" w:hAnsi="Arial" w:cs="Arial"/>
          <w:i/>
          <w:color w:val="002060"/>
          <w:sz w:val="20"/>
          <w:szCs w:val="20"/>
        </w:rPr>
        <w:t>- U</w:t>
      </w:r>
      <w:r w:rsidR="003B29BF" w:rsidRPr="007833A3">
        <w:rPr>
          <w:rFonts w:ascii="Arial" w:hAnsi="Arial" w:cs="Arial"/>
          <w:i/>
          <w:color w:val="002060"/>
          <w:sz w:val="20"/>
          <w:szCs w:val="20"/>
        </w:rPr>
        <w:t>n contact proactif du parlement avec les parties prenantes, en demandant des contributions dans des domaines politiques spécifiques jugés perti</w:t>
      </w:r>
      <w:r w:rsidR="00DE0AA3" w:rsidRPr="007833A3">
        <w:rPr>
          <w:rFonts w:ascii="Arial" w:hAnsi="Arial" w:cs="Arial"/>
          <w:i/>
          <w:color w:val="002060"/>
          <w:sz w:val="20"/>
          <w:szCs w:val="20"/>
        </w:rPr>
        <w:t>nents pour l’avenir de l’Europe ;</w:t>
      </w:r>
    </w:p>
    <w:p w14:paraId="43946F22" w14:textId="77777777" w:rsidR="00CA1F2A" w:rsidRDefault="00CA1F2A" w:rsidP="009E2CE3">
      <w:pPr>
        <w:spacing w:after="120" w:line="22" w:lineRule="atLeast"/>
        <w:jc w:val="both"/>
        <w:rPr>
          <w:rFonts w:ascii="Arial" w:hAnsi="Arial" w:cs="Arial"/>
          <w:i/>
          <w:color w:val="002060"/>
          <w:sz w:val="20"/>
          <w:szCs w:val="20"/>
        </w:rPr>
      </w:pPr>
    </w:p>
    <w:p w14:paraId="49897E7A" w14:textId="72A2A0C0" w:rsidR="003B29BF" w:rsidRPr="007833A3" w:rsidRDefault="00521711" w:rsidP="009E2CE3">
      <w:pPr>
        <w:spacing w:after="120" w:line="22" w:lineRule="atLeast"/>
        <w:jc w:val="both"/>
        <w:rPr>
          <w:rFonts w:ascii="Arial" w:hAnsi="Arial" w:cs="Arial"/>
          <w:i/>
          <w:color w:val="002060"/>
          <w:sz w:val="20"/>
          <w:szCs w:val="20"/>
        </w:rPr>
      </w:pPr>
      <w:r>
        <w:rPr>
          <w:rFonts w:ascii="Arial" w:hAnsi="Arial" w:cs="Arial"/>
          <w:i/>
          <w:color w:val="002060"/>
          <w:sz w:val="20"/>
          <w:szCs w:val="20"/>
        </w:rPr>
        <w:t xml:space="preserve">6. </w:t>
      </w:r>
      <w:r w:rsidR="002152D8" w:rsidRPr="007833A3">
        <w:rPr>
          <w:rFonts w:ascii="Arial" w:hAnsi="Arial" w:cs="Arial"/>
          <w:i/>
          <w:color w:val="002060"/>
          <w:sz w:val="20"/>
          <w:szCs w:val="20"/>
        </w:rPr>
        <w:t>A</w:t>
      </w:r>
      <w:r w:rsidR="003B29BF" w:rsidRPr="007833A3">
        <w:rPr>
          <w:rFonts w:ascii="Arial" w:hAnsi="Arial" w:cs="Arial"/>
          <w:i/>
          <w:color w:val="002060"/>
          <w:sz w:val="20"/>
          <w:szCs w:val="20"/>
        </w:rPr>
        <w:t>utres. Veuillez préciser.</w:t>
      </w:r>
    </w:p>
    <w:p w14:paraId="3AC5D880" w14:textId="77777777" w:rsidR="003B29BF" w:rsidRPr="007833A3" w:rsidRDefault="003B29BF" w:rsidP="009E2CE3">
      <w:pPr>
        <w:spacing w:after="120" w:line="22" w:lineRule="atLeast"/>
        <w:jc w:val="both"/>
        <w:rPr>
          <w:rFonts w:ascii="Arial" w:hAnsi="Arial" w:cs="Arial"/>
          <w:b/>
          <w:bCs/>
          <w:i/>
          <w:color w:val="002060"/>
          <w:sz w:val="20"/>
          <w:szCs w:val="20"/>
        </w:rPr>
      </w:pPr>
      <w:r w:rsidRPr="007833A3">
        <w:rPr>
          <w:rFonts w:ascii="Arial" w:hAnsi="Arial" w:cs="Arial"/>
          <w:b/>
          <w:bCs/>
          <w:i/>
          <w:color w:val="002060"/>
          <w:sz w:val="20"/>
          <w:szCs w:val="20"/>
        </w:rPr>
        <w:t xml:space="preserve"> </w:t>
      </w:r>
    </w:p>
    <w:p w14:paraId="2911E208" w14:textId="76BE07AC" w:rsidR="000718D1" w:rsidRPr="007833A3" w:rsidRDefault="00521711" w:rsidP="009B7CEB">
      <w:pPr>
        <w:pStyle w:val="PargrafodaLista"/>
        <w:spacing w:after="120" w:line="22" w:lineRule="atLeast"/>
        <w:ind w:left="284"/>
        <w:jc w:val="both"/>
        <w:rPr>
          <w:rFonts w:ascii="Arial" w:hAnsi="Arial" w:cs="Arial"/>
          <w:b/>
          <w:bCs/>
          <w:i/>
          <w:color w:val="002060"/>
          <w:sz w:val="20"/>
          <w:szCs w:val="20"/>
        </w:rPr>
      </w:pPr>
      <w:r>
        <w:rPr>
          <w:rFonts w:ascii="Arial" w:hAnsi="Arial" w:cs="Arial"/>
          <w:b/>
          <w:bCs/>
          <w:i/>
          <w:color w:val="002060"/>
          <w:sz w:val="20"/>
          <w:szCs w:val="20"/>
        </w:rPr>
        <w:t xml:space="preserve">7. </w:t>
      </w:r>
      <w:r w:rsidR="003B29BF" w:rsidRPr="007833A3">
        <w:rPr>
          <w:rFonts w:ascii="Arial" w:hAnsi="Arial" w:cs="Arial"/>
          <w:b/>
          <w:bCs/>
          <w:i/>
          <w:color w:val="002060"/>
          <w:sz w:val="20"/>
          <w:szCs w:val="20"/>
        </w:rPr>
        <w:t>Votre parlement/chambre a-t-il/elle déjà eu des expériences de ce type d’implication auprès de la société civile par le biais</w:t>
      </w:r>
      <w:r w:rsidR="00D14E3B" w:rsidRPr="007833A3">
        <w:rPr>
          <w:rFonts w:ascii="Arial" w:hAnsi="Arial" w:cs="Arial"/>
          <w:b/>
          <w:bCs/>
          <w:i/>
          <w:color w:val="002060"/>
          <w:sz w:val="20"/>
          <w:szCs w:val="20"/>
        </w:rPr>
        <w:t xml:space="preserve"> d’une participation à distance ?</w:t>
      </w:r>
    </w:p>
    <w:p w14:paraId="28C36218" w14:textId="31C1B75B" w:rsidR="00856140" w:rsidRPr="007833A3" w:rsidRDefault="000718D1" w:rsidP="009E2CE3">
      <w:pPr>
        <w:pStyle w:val="PargrafodaLista"/>
        <w:numPr>
          <w:ilvl w:val="0"/>
          <w:numId w:val="5"/>
        </w:numPr>
        <w:spacing w:after="120" w:line="22" w:lineRule="atLeast"/>
        <w:jc w:val="both"/>
        <w:rPr>
          <w:rFonts w:ascii="Arial" w:hAnsi="Arial" w:cs="Arial"/>
          <w:i/>
          <w:color w:val="002060"/>
          <w:sz w:val="20"/>
          <w:szCs w:val="20"/>
        </w:rPr>
      </w:pPr>
      <w:r w:rsidRPr="007833A3">
        <w:rPr>
          <w:rFonts w:ascii="Arial" w:hAnsi="Arial" w:cs="Arial"/>
          <w:i/>
          <w:color w:val="002060"/>
          <w:sz w:val="20"/>
          <w:szCs w:val="20"/>
        </w:rPr>
        <w:t>Oui</w:t>
      </w:r>
    </w:p>
    <w:p w14:paraId="589C2009" w14:textId="7EC26FCA" w:rsidR="000718D1" w:rsidRPr="00CA1F2A" w:rsidRDefault="000718D1" w:rsidP="00CA1F2A">
      <w:pPr>
        <w:pStyle w:val="PargrafodaLista"/>
        <w:numPr>
          <w:ilvl w:val="0"/>
          <w:numId w:val="5"/>
        </w:numPr>
        <w:spacing w:after="120" w:line="22" w:lineRule="atLeast"/>
        <w:jc w:val="both"/>
        <w:rPr>
          <w:rFonts w:ascii="Arial" w:hAnsi="Arial" w:cs="Arial"/>
          <w:i/>
          <w:color w:val="002060"/>
          <w:sz w:val="20"/>
          <w:szCs w:val="20"/>
        </w:rPr>
      </w:pPr>
      <w:r w:rsidRPr="007833A3">
        <w:rPr>
          <w:rFonts w:ascii="Arial" w:hAnsi="Arial" w:cs="Arial"/>
          <w:i/>
          <w:color w:val="002060"/>
          <w:sz w:val="20"/>
          <w:szCs w:val="20"/>
        </w:rPr>
        <w:t xml:space="preserve">Non </w:t>
      </w:r>
    </w:p>
    <w:p w14:paraId="13B8A6EB" w14:textId="1904DF6B" w:rsidR="003B29BF" w:rsidRPr="007833A3" w:rsidRDefault="00521711" w:rsidP="009E2CE3">
      <w:pPr>
        <w:pStyle w:val="PargrafodaLista"/>
        <w:spacing w:after="120" w:line="22" w:lineRule="atLeast"/>
        <w:ind w:left="284"/>
        <w:jc w:val="both"/>
        <w:rPr>
          <w:rFonts w:ascii="Arial" w:hAnsi="Arial" w:cs="Arial"/>
          <w:b/>
          <w:bCs/>
          <w:i/>
          <w:color w:val="002060"/>
          <w:sz w:val="20"/>
          <w:szCs w:val="20"/>
        </w:rPr>
      </w:pPr>
      <w:r>
        <w:rPr>
          <w:rFonts w:ascii="Arial" w:hAnsi="Arial" w:cs="Arial"/>
          <w:b/>
          <w:bCs/>
          <w:i/>
          <w:color w:val="002060"/>
          <w:sz w:val="20"/>
          <w:szCs w:val="20"/>
        </w:rPr>
        <w:t xml:space="preserve">8. </w:t>
      </w:r>
      <w:r w:rsidR="000718D1" w:rsidRPr="007833A3">
        <w:rPr>
          <w:rFonts w:ascii="Arial" w:hAnsi="Arial" w:cs="Arial"/>
          <w:b/>
          <w:bCs/>
          <w:i/>
          <w:color w:val="002060"/>
          <w:sz w:val="20"/>
          <w:szCs w:val="20"/>
        </w:rPr>
        <w:t>Dans l’affirmative, veuillez donner des exemples.</w:t>
      </w:r>
    </w:p>
    <w:p w14:paraId="2DE85206" w14:textId="77777777" w:rsidR="003B29BF" w:rsidRPr="007833A3" w:rsidRDefault="003B29BF" w:rsidP="009E2CE3">
      <w:pPr>
        <w:spacing w:after="120" w:line="22" w:lineRule="atLeast"/>
        <w:jc w:val="both"/>
        <w:rPr>
          <w:rFonts w:ascii="Arial" w:hAnsi="Arial" w:cs="Arial"/>
          <w:b/>
          <w:bCs/>
          <w:i/>
          <w:color w:val="002060"/>
          <w:sz w:val="20"/>
          <w:szCs w:val="20"/>
        </w:rPr>
      </w:pPr>
      <w:r w:rsidRPr="007833A3">
        <w:rPr>
          <w:rFonts w:ascii="Arial" w:hAnsi="Arial" w:cs="Arial"/>
          <w:b/>
          <w:bCs/>
          <w:i/>
          <w:color w:val="002060"/>
          <w:sz w:val="20"/>
          <w:szCs w:val="20"/>
        </w:rPr>
        <w:t xml:space="preserve"> </w:t>
      </w:r>
    </w:p>
    <w:p w14:paraId="449F830D" w14:textId="32A35EB6" w:rsidR="003B29BF" w:rsidRPr="007833A3" w:rsidRDefault="00521711" w:rsidP="009E2CE3">
      <w:pPr>
        <w:spacing w:after="120" w:line="22" w:lineRule="atLeast"/>
        <w:jc w:val="both"/>
        <w:rPr>
          <w:rFonts w:ascii="Arial" w:hAnsi="Arial" w:cs="Arial"/>
          <w:b/>
          <w:bCs/>
          <w:i/>
          <w:color w:val="002060"/>
          <w:sz w:val="20"/>
          <w:szCs w:val="20"/>
        </w:rPr>
      </w:pPr>
      <w:r>
        <w:rPr>
          <w:rFonts w:ascii="Arial" w:hAnsi="Arial" w:cs="Arial"/>
          <w:b/>
          <w:bCs/>
          <w:i/>
          <w:color w:val="002060"/>
          <w:sz w:val="20"/>
          <w:szCs w:val="20"/>
        </w:rPr>
        <w:t>9.</w:t>
      </w:r>
      <w:r w:rsidR="003B29BF" w:rsidRPr="007833A3">
        <w:rPr>
          <w:rFonts w:ascii="Arial" w:hAnsi="Arial" w:cs="Arial"/>
          <w:b/>
          <w:bCs/>
          <w:i/>
          <w:color w:val="002060"/>
          <w:sz w:val="20"/>
          <w:szCs w:val="20"/>
        </w:rPr>
        <w:t xml:space="preserve"> Quels domaines politiques, s’il en existe, votre parlement/chambre estime-t-il/elle les plus pertinents pour</w:t>
      </w:r>
      <w:r w:rsidR="00D14E3B" w:rsidRPr="007833A3">
        <w:rPr>
          <w:rFonts w:ascii="Arial" w:hAnsi="Arial" w:cs="Arial"/>
          <w:b/>
          <w:bCs/>
          <w:i/>
          <w:color w:val="002060"/>
          <w:sz w:val="20"/>
          <w:szCs w:val="20"/>
        </w:rPr>
        <w:t xml:space="preserve"> être abordés par la Conférence ?</w:t>
      </w:r>
      <w:r w:rsidR="00975688" w:rsidRPr="00975688">
        <w:t xml:space="preserve"> </w:t>
      </w:r>
      <w:r w:rsidR="00975688" w:rsidRPr="00975688">
        <w:rPr>
          <w:rFonts w:ascii="Arial" w:hAnsi="Arial" w:cs="Arial"/>
          <w:b/>
          <w:bCs/>
          <w:i/>
          <w:color w:val="002060"/>
          <w:sz w:val="20"/>
          <w:szCs w:val="20"/>
        </w:rPr>
        <w:t>(</w:t>
      </w:r>
      <w:proofErr w:type="gramStart"/>
      <w:r w:rsidR="00975688" w:rsidRPr="00975688">
        <w:rPr>
          <w:rFonts w:ascii="Arial" w:hAnsi="Arial" w:cs="Arial"/>
          <w:b/>
          <w:bCs/>
          <w:i/>
          <w:color w:val="002060"/>
          <w:sz w:val="20"/>
          <w:szCs w:val="20"/>
        </w:rPr>
        <w:t>il</w:t>
      </w:r>
      <w:proofErr w:type="gramEnd"/>
      <w:r w:rsidR="00975688" w:rsidRPr="00975688">
        <w:rPr>
          <w:rFonts w:ascii="Arial" w:hAnsi="Arial" w:cs="Arial"/>
          <w:b/>
          <w:bCs/>
          <w:i/>
          <w:color w:val="002060"/>
          <w:sz w:val="20"/>
          <w:szCs w:val="20"/>
        </w:rPr>
        <w:t xml:space="preserve"> est possible de choisir plus d'une option)</w:t>
      </w:r>
    </w:p>
    <w:p w14:paraId="36735F84" w14:textId="6E939377" w:rsidR="003B29BF" w:rsidRPr="009B7CEB" w:rsidRDefault="00074EBB" w:rsidP="009B7CEB">
      <w:pPr>
        <w:pStyle w:val="PargrafodaLista"/>
        <w:numPr>
          <w:ilvl w:val="0"/>
          <w:numId w:val="22"/>
        </w:numPr>
        <w:spacing w:after="120" w:line="22" w:lineRule="atLeast"/>
        <w:jc w:val="both"/>
        <w:rPr>
          <w:rFonts w:ascii="Arial" w:hAnsi="Arial" w:cs="Arial"/>
          <w:i/>
          <w:color w:val="002060"/>
          <w:sz w:val="20"/>
          <w:szCs w:val="20"/>
        </w:rPr>
      </w:pPr>
      <w:r w:rsidRPr="009B7CEB">
        <w:rPr>
          <w:rFonts w:ascii="Arial" w:hAnsi="Arial" w:cs="Arial"/>
          <w:i/>
          <w:color w:val="002060"/>
          <w:sz w:val="20"/>
          <w:szCs w:val="20"/>
        </w:rPr>
        <w:t>L</w:t>
      </w:r>
      <w:r w:rsidR="00D14E3B" w:rsidRPr="009B7CEB">
        <w:rPr>
          <w:rFonts w:ascii="Arial" w:hAnsi="Arial" w:cs="Arial"/>
          <w:i/>
          <w:color w:val="002060"/>
          <w:sz w:val="20"/>
          <w:szCs w:val="20"/>
        </w:rPr>
        <w:t xml:space="preserve">a </w:t>
      </w:r>
      <w:proofErr w:type="gramStart"/>
      <w:r w:rsidR="00D14E3B" w:rsidRPr="009B7CEB">
        <w:rPr>
          <w:rFonts w:ascii="Arial" w:hAnsi="Arial" w:cs="Arial"/>
          <w:i/>
          <w:color w:val="002060"/>
          <w:sz w:val="20"/>
          <w:szCs w:val="20"/>
        </w:rPr>
        <w:t>santé;</w:t>
      </w:r>
      <w:proofErr w:type="gramEnd"/>
    </w:p>
    <w:p w14:paraId="032423F9" w14:textId="7A5D0B31" w:rsidR="003B29BF" w:rsidRPr="009B7CEB" w:rsidRDefault="00074EBB" w:rsidP="009B7CEB">
      <w:pPr>
        <w:pStyle w:val="PargrafodaLista"/>
        <w:numPr>
          <w:ilvl w:val="0"/>
          <w:numId w:val="22"/>
        </w:numPr>
        <w:spacing w:after="120" w:line="22" w:lineRule="atLeast"/>
        <w:jc w:val="both"/>
        <w:rPr>
          <w:rFonts w:ascii="Arial" w:hAnsi="Arial" w:cs="Arial"/>
          <w:i/>
          <w:color w:val="002060"/>
          <w:sz w:val="20"/>
          <w:szCs w:val="20"/>
        </w:rPr>
      </w:pPr>
      <w:r w:rsidRPr="009B7CEB">
        <w:rPr>
          <w:rFonts w:ascii="Arial" w:hAnsi="Arial" w:cs="Arial"/>
          <w:i/>
          <w:color w:val="002060"/>
          <w:sz w:val="20"/>
          <w:szCs w:val="20"/>
        </w:rPr>
        <w:t>L</w:t>
      </w:r>
      <w:r w:rsidR="00D14E3B" w:rsidRPr="009B7CEB">
        <w:rPr>
          <w:rFonts w:ascii="Arial" w:hAnsi="Arial" w:cs="Arial"/>
          <w:i/>
          <w:color w:val="002060"/>
          <w:sz w:val="20"/>
          <w:szCs w:val="20"/>
        </w:rPr>
        <w:t xml:space="preserve">’Europe </w:t>
      </w:r>
      <w:proofErr w:type="gramStart"/>
      <w:r w:rsidR="00D14E3B" w:rsidRPr="009B7CEB">
        <w:rPr>
          <w:rFonts w:ascii="Arial" w:hAnsi="Arial" w:cs="Arial"/>
          <w:i/>
          <w:color w:val="002060"/>
          <w:sz w:val="20"/>
          <w:szCs w:val="20"/>
        </w:rPr>
        <w:t>sociale;</w:t>
      </w:r>
      <w:proofErr w:type="gramEnd"/>
    </w:p>
    <w:p w14:paraId="1C84B2D8" w14:textId="6C469A38" w:rsidR="003B29BF" w:rsidRPr="009B7CEB" w:rsidRDefault="00074EBB" w:rsidP="009B7CEB">
      <w:pPr>
        <w:pStyle w:val="PargrafodaLista"/>
        <w:numPr>
          <w:ilvl w:val="0"/>
          <w:numId w:val="22"/>
        </w:numPr>
        <w:spacing w:after="120" w:line="22" w:lineRule="atLeast"/>
        <w:jc w:val="both"/>
        <w:rPr>
          <w:rFonts w:ascii="Arial" w:hAnsi="Arial" w:cs="Arial"/>
          <w:i/>
          <w:color w:val="002060"/>
          <w:sz w:val="20"/>
          <w:szCs w:val="20"/>
        </w:rPr>
      </w:pPr>
      <w:r w:rsidRPr="009B7CEB">
        <w:rPr>
          <w:rFonts w:ascii="Arial" w:hAnsi="Arial" w:cs="Arial"/>
          <w:i/>
          <w:color w:val="002060"/>
          <w:sz w:val="20"/>
          <w:szCs w:val="20"/>
        </w:rPr>
        <w:t>L</w:t>
      </w:r>
      <w:r w:rsidR="00D14E3B" w:rsidRPr="009B7CEB">
        <w:rPr>
          <w:rFonts w:ascii="Arial" w:hAnsi="Arial" w:cs="Arial"/>
          <w:i/>
          <w:color w:val="002060"/>
          <w:sz w:val="20"/>
          <w:szCs w:val="20"/>
        </w:rPr>
        <w:t xml:space="preserve">e pacte vert pour l’Europe : une transition climatique </w:t>
      </w:r>
      <w:proofErr w:type="gramStart"/>
      <w:r w:rsidR="00D14E3B" w:rsidRPr="009B7CEB">
        <w:rPr>
          <w:rFonts w:ascii="Arial" w:hAnsi="Arial" w:cs="Arial"/>
          <w:i/>
          <w:color w:val="002060"/>
          <w:sz w:val="20"/>
          <w:szCs w:val="20"/>
        </w:rPr>
        <w:t>juste;</w:t>
      </w:r>
      <w:proofErr w:type="gramEnd"/>
    </w:p>
    <w:p w14:paraId="29CDC278" w14:textId="2536C955" w:rsidR="003B29BF" w:rsidRPr="009B7CEB" w:rsidRDefault="00074EBB" w:rsidP="009B7CEB">
      <w:pPr>
        <w:pStyle w:val="PargrafodaLista"/>
        <w:numPr>
          <w:ilvl w:val="0"/>
          <w:numId w:val="22"/>
        </w:numPr>
        <w:spacing w:after="120" w:line="22" w:lineRule="atLeast"/>
        <w:jc w:val="both"/>
        <w:rPr>
          <w:rFonts w:ascii="Arial" w:hAnsi="Arial" w:cs="Arial"/>
          <w:i/>
          <w:color w:val="002060"/>
          <w:sz w:val="20"/>
          <w:szCs w:val="20"/>
        </w:rPr>
      </w:pPr>
      <w:r w:rsidRPr="009B7CEB">
        <w:rPr>
          <w:rFonts w:ascii="Arial" w:hAnsi="Arial" w:cs="Arial"/>
          <w:i/>
          <w:color w:val="002060"/>
          <w:sz w:val="20"/>
          <w:szCs w:val="20"/>
        </w:rPr>
        <w:t>L</w:t>
      </w:r>
      <w:r w:rsidR="003B29BF" w:rsidRPr="009B7CEB">
        <w:rPr>
          <w:rFonts w:ascii="Arial" w:hAnsi="Arial" w:cs="Arial"/>
          <w:i/>
          <w:color w:val="002060"/>
          <w:sz w:val="20"/>
          <w:szCs w:val="20"/>
        </w:rPr>
        <w:t xml:space="preserve">a transition </w:t>
      </w:r>
      <w:proofErr w:type="gramStart"/>
      <w:r w:rsidR="003B29BF" w:rsidRPr="009B7CEB">
        <w:rPr>
          <w:rFonts w:ascii="Arial" w:hAnsi="Arial" w:cs="Arial"/>
          <w:i/>
          <w:color w:val="002060"/>
          <w:sz w:val="20"/>
          <w:szCs w:val="20"/>
        </w:rPr>
        <w:t>nu</w:t>
      </w:r>
      <w:r w:rsidR="00D14E3B" w:rsidRPr="009B7CEB">
        <w:rPr>
          <w:rFonts w:ascii="Arial" w:hAnsi="Arial" w:cs="Arial"/>
          <w:i/>
          <w:color w:val="002060"/>
          <w:sz w:val="20"/>
          <w:szCs w:val="20"/>
        </w:rPr>
        <w:t>mérique;</w:t>
      </w:r>
      <w:proofErr w:type="gramEnd"/>
    </w:p>
    <w:p w14:paraId="55AA3056" w14:textId="600CBFEE" w:rsidR="003B29BF" w:rsidRPr="009B7CEB" w:rsidRDefault="00074EBB" w:rsidP="009B7CEB">
      <w:pPr>
        <w:pStyle w:val="PargrafodaLista"/>
        <w:numPr>
          <w:ilvl w:val="0"/>
          <w:numId w:val="22"/>
        </w:numPr>
        <w:spacing w:after="120" w:line="22" w:lineRule="atLeast"/>
        <w:jc w:val="both"/>
        <w:rPr>
          <w:rFonts w:ascii="Arial" w:hAnsi="Arial" w:cs="Arial"/>
          <w:i/>
          <w:color w:val="002060"/>
          <w:sz w:val="20"/>
          <w:szCs w:val="20"/>
        </w:rPr>
      </w:pPr>
      <w:r w:rsidRPr="009B7CEB">
        <w:rPr>
          <w:rFonts w:ascii="Arial" w:hAnsi="Arial" w:cs="Arial"/>
          <w:i/>
          <w:color w:val="002060"/>
          <w:sz w:val="20"/>
          <w:szCs w:val="20"/>
        </w:rPr>
        <w:t>L</w:t>
      </w:r>
      <w:r w:rsidR="003B29BF" w:rsidRPr="009B7CEB">
        <w:rPr>
          <w:rFonts w:ascii="Arial" w:hAnsi="Arial" w:cs="Arial"/>
          <w:i/>
          <w:color w:val="002060"/>
          <w:sz w:val="20"/>
          <w:szCs w:val="20"/>
        </w:rPr>
        <w:t>es jeunes, l'emploi et les compétences</w:t>
      </w:r>
      <w:r w:rsidR="00D14E3B" w:rsidRPr="009B7CEB">
        <w:rPr>
          <w:rFonts w:ascii="Arial" w:hAnsi="Arial" w:cs="Arial"/>
          <w:i/>
          <w:color w:val="002060"/>
          <w:sz w:val="20"/>
          <w:szCs w:val="20"/>
        </w:rPr>
        <w:t xml:space="preserve"> pour une transition </w:t>
      </w:r>
      <w:proofErr w:type="gramStart"/>
      <w:r w:rsidR="00D14E3B" w:rsidRPr="009B7CEB">
        <w:rPr>
          <w:rFonts w:ascii="Arial" w:hAnsi="Arial" w:cs="Arial"/>
          <w:i/>
          <w:color w:val="002060"/>
          <w:sz w:val="20"/>
          <w:szCs w:val="20"/>
        </w:rPr>
        <w:t>équitable;</w:t>
      </w:r>
      <w:proofErr w:type="gramEnd"/>
    </w:p>
    <w:p w14:paraId="7D0D3CAA" w14:textId="050FF2BB" w:rsidR="003B29BF" w:rsidRPr="009B7CEB" w:rsidRDefault="00074EBB" w:rsidP="009B7CEB">
      <w:pPr>
        <w:pStyle w:val="PargrafodaLista"/>
        <w:numPr>
          <w:ilvl w:val="0"/>
          <w:numId w:val="22"/>
        </w:numPr>
        <w:spacing w:after="120" w:line="22" w:lineRule="atLeast"/>
        <w:jc w:val="both"/>
        <w:rPr>
          <w:rFonts w:ascii="Arial" w:hAnsi="Arial" w:cs="Arial"/>
          <w:i/>
          <w:color w:val="002060"/>
          <w:sz w:val="20"/>
          <w:szCs w:val="20"/>
        </w:rPr>
      </w:pPr>
      <w:r w:rsidRPr="009B7CEB">
        <w:rPr>
          <w:rFonts w:ascii="Arial" w:hAnsi="Arial" w:cs="Arial"/>
          <w:i/>
          <w:color w:val="002060"/>
          <w:sz w:val="20"/>
          <w:szCs w:val="20"/>
        </w:rPr>
        <w:t>L</w:t>
      </w:r>
      <w:r w:rsidR="00D14E3B" w:rsidRPr="009B7CEB">
        <w:rPr>
          <w:rFonts w:ascii="Arial" w:hAnsi="Arial" w:cs="Arial"/>
          <w:i/>
          <w:color w:val="002060"/>
          <w:sz w:val="20"/>
          <w:szCs w:val="20"/>
        </w:rPr>
        <w:t xml:space="preserve">e rôle de l’UE dans le </w:t>
      </w:r>
      <w:proofErr w:type="gramStart"/>
      <w:r w:rsidR="00D14E3B" w:rsidRPr="009B7CEB">
        <w:rPr>
          <w:rFonts w:ascii="Arial" w:hAnsi="Arial" w:cs="Arial"/>
          <w:i/>
          <w:color w:val="002060"/>
          <w:sz w:val="20"/>
          <w:szCs w:val="20"/>
        </w:rPr>
        <w:t>monde;</w:t>
      </w:r>
      <w:proofErr w:type="gramEnd"/>
    </w:p>
    <w:p w14:paraId="24CFF0CA" w14:textId="541C2754" w:rsidR="00FB36D4" w:rsidRPr="009B7CEB" w:rsidRDefault="00074EBB" w:rsidP="009B7CEB">
      <w:pPr>
        <w:pStyle w:val="PargrafodaLista"/>
        <w:numPr>
          <w:ilvl w:val="0"/>
          <w:numId w:val="22"/>
        </w:numPr>
        <w:spacing w:after="120" w:line="22" w:lineRule="atLeast"/>
        <w:jc w:val="both"/>
        <w:rPr>
          <w:rFonts w:ascii="Arial" w:hAnsi="Arial" w:cs="Arial"/>
          <w:i/>
          <w:color w:val="002060"/>
          <w:sz w:val="20"/>
          <w:szCs w:val="20"/>
        </w:rPr>
      </w:pPr>
      <w:r w:rsidRPr="009B7CEB">
        <w:rPr>
          <w:rFonts w:ascii="Arial" w:hAnsi="Arial" w:cs="Arial"/>
          <w:i/>
          <w:color w:val="002060"/>
          <w:sz w:val="20"/>
          <w:szCs w:val="20"/>
        </w:rPr>
        <w:t>L</w:t>
      </w:r>
      <w:r w:rsidR="00D14E3B" w:rsidRPr="009B7CEB">
        <w:rPr>
          <w:rFonts w:ascii="Arial" w:hAnsi="Arial" w:cs="Arial"/>
          <w:i/>
          <w:color w:val="002060"/>
          <w:sz w:val="20"/>
          <w:szCs w:val="20"/>
        </w:rPr>
        <w:t xml:space="preserve">a migration et </w:t>
      </w:r>
      <w:proofErr w:type="gramStart"/>
      <w:r w:rsidR="00D14E3B" w:rsidRPr="009B7CEB">
        <w:rPr>
          <w:rFonts w:ascii="Arial" w:hAnsi="Arial" w:cs="Arial"/>
          <w:i/>
          <w:color w:val="002060"/>
          <w:sz w:val="20"/>
          <w:szCs w:val="20"/>
        </w:rPr>
        <w:t>l’asile;</w:t>
      </w:r>
      <w:proofErr w:type="gramEnd"/>
    </w:p>
    <w:p w14:paraId="3BCB1A53" w14:textId="28B7E2E2" w:rsidR="00FB36D4" w:rsidRPr="009B7CEB" w:rsidRDefault="00074EBB" w:rsidP="009B7CEB">
      <w:pPr>
        <w:pStyle w:val="PargrafodaLista"/>
        <w:numPr>
          <w:ilvl w:val="0"/>
          <w:numId w:val="22"/>
        </w:numPr>
        <w:spacing w:after="120" w:line="22" w:lineRule="atLeast"/>
        <w:jc w:val="both"/>
        <w:rPr>
          <w:rFonts w:ascii="Arial" w:hAnsi="Arial" w:cs="Arial"/>
          <w:i/>
          <w:color w:val="002060"/>
          <w:sz w:val="20"/>
          <w:szCs w:val="20"/>
        </w:rPr>
      </w:pPr>
      <w:r w:rsidRPr="009B7CEB">
        <w:rPr>
          <w:rFonts w:ascii="Arial" w:hAnsi="Arial" w:cs="Arial"/>
          <w:i/>
          <w:color w:val="002060"/>
          <w:sz w:val="20"/>
          <w:szCs w:val="20"/>
        </w:rPr>
        <w:t>L</w:t>
      </w:r>
      <w:r w:rsidR="00FB36D4" w:rsidRPr="009B7CEB">
        <w:rPr>
          <w:rFonts w:ascii="Arial" w:hAnsi="Arial" w:cs="Arial"/>
          <w:i/>
          <w:color w:val="002060"/>
          <w:sz w:val="20"/>
          <w:szCs w:val="20"/>
        </w:rPr>
        <w:t>’é</w:t>
      </w:r>
      <w:r w:rsidR="00D14E3B" w:rsidRPr="009B7CEB">
        <w:rPr>
          <w:rFonts w:ascii="Arial" w:hAnsi="Arial" w:cs="Arial"/>
          <w:i/>
          <w:color w:val="002060"/>
          <w:sz w:val="20"/>
          <w:szCs w:val="20"/>
        </w:rPr>
        <w:t>galité et la non-</w:t>
      </w:r>
      <w:proofErr w:type="gramStart"/>
      <w:r w:rsidR="00D14E3B" w:rsidRPr="009B7CEB">
        <w:rPr>
          <w:rFonts w:ascii="Arial" w:hAnsi="Arial" w:cs="Arial"/>
          <w:i/>
          <w:color w:val="002060"/>
          <w:sz w:val="20"/>
          <w:szCs w:val="20"/>
        </w:rPr>
        <w:t>discrimination;</w:t>
      </w:r>
      <w:proofErr w:type="gramEnd"/>
    </w:p>
    <w:p w14:paraId="64567CC5" w14:textId="3187C68D" w:rsidR="003B29BF" w:rsidRPr="009B7CEB" w:rsidRDefault="00074EBB" w:rsidP="009B7CEB">
      <w:pPr>
        <w:pStyle w:val="PargrafodaLista"/>
        <w:numPr>
          <w:ilvl w:val="0"/>
          <w:numId w:val="22"/>
        </w:numPr>
        <w:spacing w:after="120" w:line="22" w:lineRule="atLeast"/>
        <w:jc w:val="both"/>
        <w:rPr>
          <w:rFonts w:ascii="Arial" w:hAnsi="Arial" w:cs="Arial"/>
          <w:i/>
          <w:color w:val="002060"/>
          <w:sz w:val="20"/>
          <w:szCs w:val="20"/>
        </w:rPr>
      </w:pPr>
      <w:r w:rsidRPr="009B7CEB">
        <w:rPr>
          <w:rFonts w:ascii="Arial" w:hAnsi="Arial" w:cs="Arial"/>
          <w:i/>
          <w:color w:val="002060"/>
          <w:sz w:val="20"/>
          <w:szCs w:val="20"/>
        </w:rPr>
        <w:t>A</w:t>
      </w:r>
      <w:r w:rsidR="003B29BF" w:rsidRPr="009B7CEB">
        <w:rPr>
          <w:rFonts w:ascii="Arial" w:hAnsi="Arial" w:cs="Arial"/>
          <w:i/>
          <w:color w:val="002060"/>
          <w:sz w:val="20"/>
          <w:szCs w:val="20"/>
        </w:rPr>
        <w:t>utres. Veuillez préciser.</w:t>
      </w:r>
    </w:p>
    <w:p w14:paraId="64FD6F00" w14:textId="77777777" w:rsidR="003B29BF" w:rsidRPr="007833A3" w:rsidRDefault="003B29BF" w:rsidP="009E2CE3">
      <w:pPr>
        <w:spacing w:after="120" w:line="22" w:lineRule="atLeast"/>
        <w:jc w:val="both"/>
        <w:rPr>
          <w:rFonts w:ascii="Arial" w:hAnsi="Arial" w:cs="Arial"/>
          <w:b/>
          <w:bCs/>
          <w:i/>
          <w:color w:val="002060"/>
          <w:sz w:val="20"/>
          <w:szCs w:val="20"/>
        </w:rPr>
      </w:pPr>
      <w:r w:rsidRPr="007833A3">
        <w:rPr>
          <w:rFonts w:ascii="Arial" w:hAnsi="Arial" w:cs="Arial"/>
          <w:b/>
          <w:bCs/>
          <w:i/>
          <w:color w:val="002060"/>
          <w:sz w:val="20"/>
          <w:szCs w:val="20"/>
        </w:rPr>
        <w:t xml:space="preserve"> </w:t>
      </w:r>
    </w:p>
    <w:p w14:paraId="6998403E" w14:textId="40D8EFE1" w:rsidR="003B29BF" w:rsidRPr="007833A3" w:rsidRDefault="00521711" w:rsidP="009E2CE3">
      <w:pPr>
        <w:spacing w:after="120" w:line="22" w:lineRule="atLeast"/>
        <w:jc w:val="both"/>
        <w:rPr>
          <w:rFonts w:ascii="Arial" w:hAnsi="Arial" w:cs="Arial"/>
          <w:b/>
          <w:bCs/>
          <w:i/>
          <w:color w:val="002060"/>
          <w:sz w:val="20"/>
          <w:szCs w:val="20"/>
        </w:rPr>
      </w:pPr>
      <w:r>
        <w:rPr>
          <w:rFonts w:ascii="Arial" w:hAnsi="Arial" w:cs="Arial"/>
          <w:b/>
          <w:bCs/>
          <w:i/>
          <w:color w:val="002060"/>
          <w:sz w:val="20"/>
          <w:szCs w:val="20"/>
        </w:rPr>
        <w:t>10.</w:t>
      </w:r>
      <w:r w:rsidR="003B29BF" w:rsidRPr="007833A3">
        <w:rPr>
          <w:rFonts w:ascii="Arial" w:hAnsi="Arial" w:cs="Arial"/>
          <w:b/>
          <w:bCs/>
          <w:i/>
          <w:color w:val="002060"/>
          <w:sz w:val="20"/>
          <w:szCs w:val="20"/>
        </w:rPr>
        <w:t xml:space="preserve"> Quelles questions institutionnelles, s’il en existe, votre parlement/chambre estime les plus pertinentes pour être abordées par la Conféren</w:t>
      </w:r>
      <w:r w:rsidR="00D14E3B" w:rsidRPr="007833A3">
        <w:rPr>
          <w:rFonts w:ascii="Arial" w:hAnsi="Arial" w:cs="Arial"/>
          <w:b/>
          <w:bCs/>
          <w:i/>
          <w:color w:val="002060"/>
          <w:sz w:val="20"/>
          <w:szCs w:val="20"/>
        </w:rPr>
        <w:t xml:space="preserve">ce (veuillez </w:t>
      </w:r>
      <w:r w:rsidR="00975688">
        <w:rPr>
          <w:rFonts w:ascii="Arial" w:hAnsi="Arial" w:cs="Arial"/>
          <w:b/>
          <w:bCs/>
          <w:i/>
          <w:color w:val="002060"/>
          <w:sz w:val="20"/>
          <w:szCs w:val="20"/>
        </w:rPr>
        <w:t>en indiquer</w:t>
      </w:r>
      <w:r w:rsidR="00D14E3B" w:rsidRPr="007833A3">
        <w:rPr>
          <w:rFonts w:ascii="Arial" w:hAnsi="Arial" w:cs="Arial"/>
          <w:b/>
          <w:bCs/>
          <w:i/>
          <w:color w:val="002060"/>
          <w:sz w:val="20"/>
          <w:szCs w:val="20"/>
        </w:rPr>
        <w:t xml:space="preserve"> trois) :</w:t>
      </w:r>
    </w:p>
    <w:p w14:paraId="10E58449" w14:textId="5D7770B7" w:rsidR="003B29BF" w:rsidRPr="009B7CEB" w:rsidRDefault="004D1E61" w:rsidP="009B7CEB">
      <w:pPr>
        <w:pStyle w:val="PargrafodaLista"/>
        <w:numPr>
          <w:ilvl w:val="0"/>
          <w:numId w:val="23"/>
        </w:numPr>
        <w:spacing w:after="120" w:line="22" w:lineRule="atLeast"/>
        <w:jc w:val="both"/>
        <w:rPr>
          <w:rFonts w:ascii="Arial" w:hAnsi="Arial" w:cs="Arial"/>
          <w:i/>
          <w:color w:val="002060"/>
          <w:sz w:val="20"/>
          <w:szCs w:val="20"/>
        </w:rPr>
      </w:pPr>
      <w:r w:rsidRPr="009B7CEB">
        <w:rPr>
          <w:rFonts w:ascii="Arial" w:hAnsi="Arial" w:cs="Arial"/>
          <w:i/>
          <w:color w:val="002060"/>
          <w:sz w:val="20"/>
          <w:szCs w:val="20"/>
        </w:rPr>
        <w:t>L</w:t>
      </w:r>
      <w:r w:rsidR="003B29BF" w:rsidRPr="009B7CEB">
        <w:rPr>
          <w:rFonts w:ascii="Arial" w:hAnsi="Arial" w:cs="Arial"/>
          <w:i/>
          <w:color w:val="002060"/>
          <w:sz w:val="20"/>
          <w:szCs w:val="20"/>
        </w:rPr>
        <w:t>es protocoles sur le rôle des parlements nationaux et sur la subsidiarité/proportionnalité et les autres dispositions du trai</w:t>
      </w:r>
      <w:r w:rsidR="00D14E3B" w:rsidRPr="009B7CEB">
        <w:rPr>
          <w:rFonts w:ascii="Arial" w:hAnsi="Arial" w:cs="Arial"/>
          <w:i/>
          <w:color w:val="002060"/>
          <w:sz w:val="20"/>
          <w:szCs w:val="20"/>
        </w:rPr>
        <w:t>té sur les parlements nationaux ;</w:t>
      </w:r>
    </w:p>
    <w:p w14:paraId="50109E5D" w14:textId="4A2BFE7D" w:rsidR="003B29BF" w:rsidRPr="009B7CEB" w:rsidRDefault="004D1E61" w:rsidP="009B7CEB">
      <w:pPr>
        <w:pStyle w:val="PargrafodaLista"/>
        <w:numPr>
          <w:ilvl w:val="0"/>
          <w:numId w:val="23"/>
        </w:numPr>
        <w:spacing w:after="120" w:line="22" w:lineRule="atLeast"/>
        <w:jc w:val="both"/>
        <w:rPr>
          <w:rFonts w:ascii="Arial" w:hAnsi="Arial" w:cs="Arial"/>
          <w:i/>
          <w:color w:val="002060"/>
          <w:sz w:val="20"/>
          <w:szCs w:val="20"/>
        </w:rPr>
      </w:pPr>
      <w:r w:rsidRPr="009B7CEB">
        <w:rPr>
          <w:rFonts w:ascii="Arial" w:hAnsi="Arial" w:cs="Arial"/>
          <w:i/>
          <w:color w:val="002060"/>
          <w:sz w:val="20"/>
          <w:szCs w:val="20"/>
        </w:rPr>
        <w:t>L</w:t>
      </w:r>
      <w:r w:rsidR="003B29BF" w:rsidRPr="009B7CEB">
        <w:rPr>
          <w:rFonts w:ascii="Arial" w:hAnsi="Arial" w:cs="Arial"/>
          <w:i/>
          <w:color w:val="002060"/>
          <w:sz w:val="20"/>
          <w:szCs w:val="20"/>
        </w:rPr>
        <w:t>es dispositions relatives à la désignation du présid</w:t>
      </w:r>
      <w:r w:rsidR="00D14E3B" w:rsidRPr="009B7CEB">
        <w:rPr>
          <w:rFonts w:ascii="Arial" w:hAnsi="Arial" w:cs="Arial"/>
          <w:i/>
          <w:color w:val="002060"/>
          <w:sz w:val="20"/>
          <w:szCs w:val="20"/>
        </w:rPr>
        <w:t>ent de la Commission européenne ;</w:t>
      </w:r>
    </w:p>
    <w:p w14:paraId="28983851" w14:textId="14CECB5E" w:rsidR="003B29BF" w:rsidRPr="009B7CEB" w:rsidRDefault="004D1E61" w:rsidP="009B7CEB">
      <w:pPr>
        <w:pStyle w:val="PargrafodaLista"/>
        <w:numPr>
          <w:ilvl w:val="0"/>
          <w:numId w:val="23"/>
        </w:numPr>
        <w:spacing w:after="120" w:line="22" w:lineRule="atLeast"/>
        <w:jc w:val="both"/>
        <w:rPr>
          <w:rFonts w:ascii="Arial" w:hAnsi="Arial" w:cs="Arial"/>
          <w:i/>
          <w:color w:val="002060"/>
          <w:sz w:val="20"/>
          <w:szCs w:val="20"/>
        </w:rPr>
      </w:pPr>
      <w:r w:rsidRPr="009B7CEB">
        <w:rPr>
          <w:rFonts w:ascii="Arial" w:hAnsi="Arial" w:cs="Arial"/>
          <w:i/>
          <w:color w:val="002060"/>
          <w:sz w:val="20"/>
          <w:szCs w:val="20"/>
        </w:rPr>
        <w:t>L</w:t>
      </w:r>
      <w:r w:rsidR="003B29BF" w:rsidRPr="009B7CEB">
        <w:rPr>
          <w:rFonts w:ascii="Arial" w:hAnsi="Arial" w:cs="Arial"/>
          <w:i/>
          <w:color w:val="002060"/>
          <w:sz w:val="20"/>
          <w:szCs w:val="20"/>
        </w:rPr>
        <w:t>e système électoral du Parlement européen (par exemple</w:t>
      </w:r>
      <w:r w:rsidR="00D14E3B" w:rsidRPr="009B7CEB">
        <w:rPr>
          <w:rFonts w:ascii="Arial" w:hAnsi="Arial" w:cs="Arial"/>
          <w:i/>
          <w:color w:val="002060"/>
          <w:sz w:val="20"/>
          <w:szCs w:val="20"/>
        </w:rPr>
        <w:t> : listes transnationales) ;</w:t>
      </w:r>
    </w:p>
    <w:p w14:paraId="0ADFE7D0" w14:textId="5C5C9356" w:rsidR="001A1AE7" w:rsidRPr="009B7CEB" w:rsidRDefault="004D1E61" w:rsidP="009B7CEB">
      <w:pPr>
        <w:pStyle w:val="PargrafodaLista"/>
        <w:numPr>
          <w:ilvl w:val="0"/>
          <w:numId w:val="23"/>
        </w:numPr>
        <w:spacing w:after="120" w:line="22" w:lineRule="atLeast"/>
        <w:jc w:val="both"/>
        <w:rPr>
          <w:rFonts w:ascii="Arial" w:hAnsi="Arial" w:cs="Arial"/>
          <w:i/>
          <w:color w:val="002060"/>
          <w:sz w:val="20"/>
          <w:szCs w:val="20"/>
        </w:rPr>
      </w:pPr>
      <w:r w:rsidRPr="009B7CEB">
        <w:rPr>
          <w:rFonts w:ascii="Arial" w:hAnsi="Arial" w:cs="Arial"/>
          <w:i/>
          <w:color w:val="002060"/>
          <w:sz w:val="20"/>
          <w:szCs w:val="20"/>
        </w:rPr>
        <w:t>L</w:t>
      </w:r>
      <w:r w:rsidR="003B29BF" w:rsidRPr="009B7CEB">
        <w:rPr>
          <w:rFonts w:ascii="Arial" w:hAnsi="Arial" w:cs="Arial"/>
          <w:i/>
          <w:color w:val="002060"/>
          <w:sz w:val="20"/>
          <w:szCs w:val="20"/>
        </w:rPr>
        <w:t>e vote à la majorité qualifiée dans de nouveaux domaines politiques. Veuillez préciser lesquels</w:t>
      </w:r>
    </w:p>
    <w:p w14:paraId="163B1467" w14:textId="77777777" w:rsidR="00CA1F2A" w:rsidRPr="007833A3" w:rsidRDefault="00CA1F2A" w:rsidP="00CA1F2A">
      <w:pPr>
        <w:spacing w:after="120" w:line="22" w:lineRule="atLeast"/>
        <w:jc w:val="both"/>
        <w:rPr>
          <w:rFonts w:ascii="Arial" w:hAnsi="Arial" w:cs="Arial"/>
          <w:i/>
          <w:color w:val="002060"/>
          <w:sz w:val="20"/>
          <w:szCs w:val="20"/>
        </w:rPr>
      </w:pPr>
    </w:p>
    <w:p w14:paraId="36DF912A" w14:textId="77777777" w:rsidR="009B7CEB" w:rsidRDefault="009B7CEB" w:rsidP="009E2CE3">
      <w:pPr>
        <w:shd w:val="clear" w:color="auto" w:fill="FFFFFF"/>
        <w:spacing w:before="240" w:after="120" w:line="22" w:lineRule="atLeast"/>
        <w:jc w:val="both"/>
        <w:rPr>
          <w:rFonts w:ascii="Arial" w:hAnsi="Arial" w:cs="Arial"/>
          <w:b/>
          <w:bCs/>
          <w:i/>
          <w:color w:val="002060"/>
          <w:sz w:val="20"/>
          <w:szCs w:val="20"/>
        </w:rPr>
      </w:pPr>
    </w:p>
    <w:p w14:paraId="44A106FF" w14:textId="513D4727" w:rsidR="003B29BF" w:rsidRPr="007833A3" w:rsidRDefault="003B29BF" w:rsidP="009E2CE3">
      <w:pPr>
        <w:shd w:val="clear" w:color="auto" w:fill="FFFFFF"/>
        <w:spacing w:before="240" w:after="120" w:line="22" w:lineRule="atLeast"/>
        <w:jc w:val="both"/>
        <w:rPr>
          <w:rFonts w:ascii="Arial" w:hAnsi="Arial" w:cs="Arial"/>
          <w:b/>
          <w:bCs/>
          <w:i/>
          <w:color w:val="002060"/>
          <w:sz w:val="20"/>
          <w:szCs w:val="20"/>
        </w:rPr>
      </w:pPr>
      <w:r w:rsidRPr="007833A3">
        <w:rPr>
          <w:rFonts w:ascii="Arial" w:hAnsi="Arial" w:cs="Arial"/>
          <w:b/>
          <w:bCs/>
          <w:i/>
          <w:color w:val="002060"/>
          <w:sz w:val="20"/>
          <w:szCs w:val="20"/>
        </w:rPr>
        <w:t>De l’avis de votre parleme</w:t>
      </w:r>
      <w:r w:rsidR="00D14E3B" w:rsidRPr="007833A3">
        <w:rPr>
          <w:rFonts w:ascii="Arial" w:hAnsi="Arial" w:cs="Arial"/>
          <w:b/>
          <w:bCs/>
          <w:i/>
          <w:color w:val="002060"/>
          <w:sz w:val="20"/>
          <w:szCs w:val="20"/>
        </w:rPr>
        <w:t>nt/chambre, il serait bénéfique :</w:t>
      </w:r>
    </w:p>
    <w:p w14:paraId="759D3234" w14:textId="540F18DD" w:rsidR="000718D1" w:rsidRPr="007833A3" w:rsidRDefault="00521711" w:rsidP="009E2CE3">
      <w:pPr>
        <w:shd w:val="clear" w:color="auto" w:fill="FFFFFF"/>
        <w:spacing w:before="240" w:after="120" w:line="22" w:lineRule="atLeast"/>
        <w:jc w:val="both"/>
        <w:rPr>
          <w:rFonts w:ascii="Arial" w:hAnsi="Arial" w:cs="Arial"/>
          <w:i/>
          <w:color w:val="002060"/>
          <w:sz w:val="20"/>
          <w:szCs w:val="20"/>
        </w:rPr>
      </w:pPr>
      <w:r>
        <w:rPr>
          <w:rFonts w:ascii="Arial" w:hAnsi="Arial" w:cs="Arial"/>
          <w:i/>
          <w:color w:val="002060"/>
          <w:sz w:val="20"/>
          <w:szCs w:val="20"/>
        </w:rPr>
        <w:t xml:space="preserve">11. </w:t>
      </w:r>
      <w:r w:rsidR="003B29BF" w:rsidRPr="007833A3">
        <w:rPr>
          <w:rFonts w:ascii="Arial" w:hAnsi="Arial" w:cs="Arial"/>
          <w:i/>
          <w:color w:val="002060"/>
          <w:sz w:val="20"/>
          <w:szCs w:val="20"/>
        </w:rPr>
        <w:t>Organiser des groupes de travail thématiques autour de questions politiques/institutionnelles spécifiques, semblables à la structure en vigueur</w:t>
      </w:r>
      <w:r w:rsidR="00D14E3B" w:rsidRPr="007833A3">
        <w:rPr>
          <w:rFonts w:ascii="Arial" w:hAnsi="Arial" w:cs="Arial"/>
          <w:i/>
          <w:color w:val="002060"/>
          <w:sz w:val="20"/>
          <w:szCs w:val="20"/>
        </w:rPr>
        <w:t xml:space="preserve"> pour la Convention </w:t>
      </w:r>
      <w:proofErr w:type="gramStart"/>
      <w:r w:rsidR="00D14E3B" w:rsidRPr="007833A3">
        <w:rPr>
          <w:rFonts w:ascii="Arial" w:hAnsi="Arial" w:cs="Arial"/>
          <w:i/>
          <w:color w:val="002060"/>
          <w:sz w:val="20"/>
          <w:szCs w:val="20"/>
        </w:rPr>
        <w:t>européenne?</w:t>
      </w:r>
      <w:proofErr w:type="gramEnd"/>
    </w:p>
    <w:p w14:paraId="492012D6" w14:textId="52BD56E4" w:rsidR="001A23A5" w:rsidRPr="007833A3" w:rsidRDefault="001A23A5" w:rsidP="009B7CEB">
      <w:pPr>
        <w:spacing w:after="120" w:line="22" w:lineRule="atLeast"/>
        <w:ind w:firstLine="708"/>
        <w:jc w:val="both"/>
        <w:rPr>
          <w:rFonts w:ascii="Arial" w:hAnsi="Arial" w:cs="Arial"/>
          <w:i/>
          <w:color w:val="002060"/>
          <w:sz w:val="20"/>
          <w:szCs w:val="20"/>
        </w:rPr>
      </w:pPr>
      <w:r w:rsidRPr="007833A3">
        <w:rPr>
          <w:rFonts w:ascii="Arial" w:hAnsi="Arial" w:cs="Arial"/>
          <w:i/>
          <w:color w:val="002060"/>
          <w:sz w:val="20"/>
          <w:szCs w:val="20"/>
        </w:rPr>
        <w:t>- Oui</w:t>
      </w:r>
    </w:p>
    <w:p w14:paraId="7096472A" w14:textId="77D897A6" w:rsidR="003B29BF" w:rsidRPr="007833A3" w:rsidRDefault="001A23A5" w:rsidP="009B7CEB">
      <w:pPr>
        <w:spacing w:after="120" w:line="22" w:lineRule="atLeast"/>
        <w:ind w:firstLine="708"/>
        <w:jc w:val="both"/>
        <w:rPr>
          <w:rFonts w:ascii="Arial" w:hAnsi="Arial" w:cs="Arial"/>
          <w:i/>
          <w:color w:val="002060"/>
          <w:sz w:val="20"/>
          <w:szCs w:val="20"/>
        </w:rPr>
      </w:pPr>
      <w:r w:rsidRPr="007833A3">
        <w:rPr>
          <w:rFonts w:ascii="Arial" w:hAnsi="Arial" w:cs="Arial"/>
          <w:i/>
          <w:color w:val="002060"/>
          <w:sz w:val="20"/>
          <w:szCs w:val="20"/>
        </w:rPr>
        <w:t>- Non</w:t>
      </w:r>
    </w:p>
    <w:p w14:paraId="4B3EC3D3" w14:textId="06610ED5" w:rsidR="001A23A5" w:rsidRPr="007833A3" w:rsidRDefault="001A23A5" w:rsidP="009B7CEB">
      <w:pPr>
        <w:spacing w:after="120" w:line="22" w:lineRule="atLeast"/>
        <w:ind w:firstLine="708"/>
        <w:jc w:val="both"/>
        <w:rPr>
          <w:rFonts w:ascii="Arial" w:hAnsi="Arial" w:cs="Arial"/>
          <w:i/>
          <w:color w:val="002060"/>
          <w:sz w:val="20"/>
          <w:szCs w:val="20"/>
        </w:rPr>
      </w:pPr>
      <w:r w:rsidRPr="007833A3">
        <w:rPr>
          <w:rFonts w:ascii="Arial" w:hAnsi="Arial" w:cs="Arial"/>
          <w:i/>
          <w:color w:val="002060"/>
          <w:sz w:val="20"/>
          <w:szCs w:val="20"/>
        </w:rPr>
        <w:t xml:space="preserve">- </w:t>
      </w:r>
      <w:r w:rsidR="00F87E7F">
        <w:rPr>
          <w:rFonts w:ascii="Arial" w:hAnsi="Arial" w:cs="Arial"/>
          <w:i/>
          <w:color w:val="002060"/>
          <w:sz w:val="20"/>
          <w:szCs w:val="20"/>
        </w:rPr>
        <w:t>Aucun</w:t>
      </w:r>
      <w:r w:rsidR="007C0E7C">
        <w:rPr>
          <w:rFonts w:ascii="Arial" w:hAnsi="Arial" w:cs="Arial"/>
          <w:i/>
          <w:color w:val="002060"/>
          <w:sz w:val="20"/>
          <w:szCs w:val="20"/>
        </w:rPr>
        <w:t xml:space="preserve"> avis</w:t>
      </w:r>
    </w:p>
    <w:p w14:paraId="36D9C135" w14:textId="5AB08717" w:rsidR="000718D1" w:rsidRPr="007833A3" w:rsidRDefault="00521711" w:rsidP="009E2CE3">
      <w:pPr>
        <w:shd w:val="clear" w:color="auto" w:fill="FFFFFF"/>
        <w:spacing w:before="240" w:after="120" w:line="22" w:lineRule="atLeast"/>
        <w:jc w:val="both"/>
        <w:rPr>
          <w:rFonts w:ascii="Arial" w:hAnsi="Arial" w:cs="Arial"/>
          <w:i/>
          <w:color w:val="002060"/>
          <w:sz w:val="20"/>
          <w:szCs w:val="20"/>
        </w:rPr>
      </w:pPr>
      <w:r>
        <w:rPr>
          <w:rFonts w:ascii="Arial" w:hAnsi="Arial" w:cs="Arial"/>
          <w:i/>
          <w:color w:val="002060"/>
          <w:sz w:val="20"/>
          <w:szCs w:val="20"/>
        </w:rPr>
        <w:t>12.</w:t>
      </w:r>
      <w:r w:rsidR="003B29BF" w:rsidRPr="007833A3">
        <w:rPr>
          <w:rFonts w:ascii="Arial" w:hAnsi="Arial" w:cs="Arial"/>
          <w:i/>
          <w:color w:val="002060"/>
          <w:sz w:val="20"/>
          <w:szCs w:val="20"/>
        </w:rPr>
        <w:t xml:space="preserve"> Prévoir la possibilité de prolonger la durée de la conférence jusqu’en 2023, compte tenu du d</w:t>
      </w:r>
      <w:r w:rsidR="00D14E3B" w:rsidRPr="007833A3">
        <w:rPr>
          <w:rFonts w:ascii="Arial" w:hAnsi="Arial" w:cs="Arial"/>
          <w:i/>
          <w:color w:val="002060"/>
          <w:sz w:val="20"/>
          <w:szCs w:val="20"/>
        </w:rPr>
        <w:t xml:space="preserve">émarrage tardif de ses </w:t>
      </w:r>
      <w:proofErr w:type="gramStart"/>
      <w:r w:rsidR="00D14E3B" w:rsidRPr="007833A3">
        <w:rPr>
          <w:rFonts w:ascii="Arial" w:hAnsi="Arial" w:cs="Arial"/>
          <w:i/>
          <w:color w:val="002060"/>
          <w:sz w:val="20"/>
          <w:szCs w:val="20"/>
        </w:rPr>
        <w:t>travaux?</w:t>
      </w:r>
      <w:proofErr w:type="gramEnd"/>
    </w:p>
    <w:p w14:paraId="666F6078" w14:textId="77777777" w:rsidR="001A23A5" w:rsidRPr="007833A3" w:rsidRDefault="001A23A5" w:rsidP="009B7CEB">
      <w:pPr>
        <w:spacing w:after="120" w:line="22" w:lineRule="atLeast"/>
        <w:ind w:firstLine="708"/>
        <w:jc w:val="both"/>
        <w:rPr>
          <w:rFonts w:ascii="Arial" w:hAnsi="Arial" w:cs="Arial"/>
          <w:i/>
          <w:color w:val="002060"/>
          <w:sz w:val="20"/>
          <w:szCs w:val="20"/>
        </w:rPr>
      </w:pPr>
      <w:r w:rsidRPr="007833A3">
        <w:rPr>
          <w:rFonts w:ascii="Arial" w:hAnsi="Arial" w:cs="Arial"/>
          <w:i/>
          <w:color w:val="002060"/>
          <w:sz w:val="20"/>
          <w:szCs w:val="20"/>
        </w:rPr>
        <w:t>- Oui</w:t>
      </w:r>
    </w:p>
    <w:p w14:paraId="59D4C28B" w14:textId="77777777" w:rsidR="001A23A5" w:rsidRPr="007833A3" w:rsidRDefault="001A23A5" w:rsidP="009B7CEB">
      <w:pPr>
        <w:spacing w:after="120" w:line="22" w:lineRule="atLeast"/>
        <w:ind w:firstLine="708"/>
        <w:jc w:val="both"/>
        <w:rPr>
          <w:rFonts w:ascii="Arial" w:hAnsi="Arial" w:cs="Arial"/>
          <w:i/>
          <w:color w:val="002060"/>
          <w:sz w:val="20"/>
          <w:szCs w:val="20"/>
        </w:rPr>
      </w:pPr>
      <w:r w:rsidRPr="007833A3">
        <w:rPr>
          <w:rFonts w:ascii="Arial" w:hAnsi="Arial" w:cs="Arial"/>
          <w:i/>
          <w:color w:val="002060"/>
          <w:sz w:val="20"/>
          <w:szCs w:val="20"/>
        </w:rPr>
        <w:t>- Non</w:t>
      </w:r>
    </w:p>
    <w:p w14:paraId="52383E5D" w14:textId="377A8F0C" w:rsidR="001A23A5" w:rsidRPr="007833A3" w:rsidRDefault="001A23A5" w:rsidP="009B7CEB">
      <w:pPr>
        <w:spacing w:after="120" w:line="22" w:lineRule="atLeast"/>
        <w:ind w:firstLine="708"/>
        <w:jc w:val="both"/>
        <w:rPr>
          <w:rFonts w:ascii="Arial" w:hAnsi="Arial" w:cs="Arial"/>
          <w:i/>
          <w:color w:val="002060"/>
          <w:sz w:val="20"/>
          <w:szCs w:val="20"/>
        </w:rPr>
      </w:pPr>
      <w:r w:rsidRPr="007833A3">
        <w:rPr>
          <w:rFonts w:ascii="Arial" w:hAnsi="Arial" w:cs="Arial"/>
          <w:i/>
          <w:color w:val="002060"/>
          <w:sz w:val="20"/>
          <w:szCs w:val="20"/>
        </w:rPr>
        <w:t xml:space="preserve">- </w:t>
      </w:r>
      <w:r w:rsidR="00F87E7F">
        <w:rPr>
          <w:rFonts w:ascii="Arial" w:hAnsi="Arial" w:cs="Arial"/>
          <w:i/>
          <w:color w:val="002060"/>
          <w:sz w:val="20"/>
          <w:szCs w:val="20"/>
        </w:rPr>
        <w:t>Aucun</w:t>
      </w:r>
      <w:r w:rsidR="007C0E7C">
        <w:rPr>
          <w:rFonts w:ascii="Arial" w:hAnsi="Arial" w:cs="Arial"/>
          <w:i/>
          <w:color w:val="002060"/>
          <w:sz w:val="20"/>
          <w:szCs w:val="20"/>
        </w:rPr>
        <w:t xml:space="preserve"> avis</w:t>
      </w:r>
      <w:bookmarkStart w:id="0" w:name="_GoBack"/>
      <w:bookmarkEnd w:id="0"/>
    </w:p>
    <w:p w14:paraId="1ED9A822" w14:textId="77777777" w:rsidR="003B29BF" w:rsidRPr="007833A3" w:rsidRDefault="003B29BF" w:rsidP="009E2CE3">
      <w:pPr>
        <w:spacing w:after="120" w:line="22" w:lineRule="atLeast"/>
        <w:jc w:val="both"/>
        <w:rPr>
          <w:rFonts w:ascii="Arial" w:hAnsi="Arial" w:cs="Arial"/>
          <w:sz w:val="20"/>
          <w:szCs w:val="20"/>
        </w:rPr>
      </w:pPr>
    </w:p>
    <w:p w14:paraId="1F13DB3F" w14:textId="1B95B5F6" w:rsidR="003B29BF" w:rsidRPr="007833A3" w:rsidRDefault="00521711" w:rsidP="009E2CE3">
      <w:pPr>
        <w:shd w:val="clear" w:color="auto" w:fill="FFFFFF"/>
        <w:spacing w:before="240" w:after="120" w:line="22" w:lineRule="atLeast"/>
        <w:jc w:val="both"/>
        <w:rPr>
          <w:rFonts w:ascii="Arial" w:hAnsi="Arial" w:cs="Arial"/>
          <w:b/>
          <w:bCs/>
          <w:i/>
          <w:color w:val="002060"/>
          <w:sz w:val="20"/>
          <w:szCs w:val="20"/>
        </w:rPr>
      </w:pPr>
      <w:r>
        <w:rPr>
          <w:rFonts w:ascii="Arial" w:hAnsi="Arial" w:cs="Arial"/>
          <w:b/>
          <w:bCs/>
          <w:i/>
          <w:color w:val="002060"/>
          <w:sz w:val="20"/>
          <w:szCs w:val="20"/>
        </w:rPr>
        <w:t>13.</w:t>
      </w:r>
      <w:r w:rsidR="003B29BF" w:rsidRPr="007833A3">
        <w:rPr>
          <w:rFonts w:ascii="Arial" w:hAnsi="Arial" w:cs="Arial"/>
          <w:b/>
          <w:bCs/>
          <w:i/>
          <w:color w:val="002060"/>
          <w:sz w:val="20"/>
          <w:szCs w:val="20"/>
        </w:rPr>
        <w:t xml:space="preserve"> Quel rôle votre parlement/chambre estime-t-il que la CO</w:t>
      </w:r>
      <w:r w:rsidR="00D14E3B" w:rsidRPr="007833A3">
        <w:rPr>
          <w:rFonts w:ascii="Arial" w:hAnsi="Arial" w:cs="Arial"/>
          <w:b/>
          <w:bCs/>
          <w:i/>
          <w:color w:val="002060"/>
          <w:sz w:val="20"/>
          <w:szCs w:val="20"/>
        </w:rPr>
        <w:t>SAC devrait jouer dans ce cadre ?</w:t>
      </w:r>
    </w:p>
    <w:p w14:paraId="57CED0E2" w14:textId="59725A89" w:rsidR="003B29BF" w:rsidRPr="009B7CEB" w:rsidRDefault="00D14E3B" w:rsidP="009B7CEB">
      <w:pPr>
        <w:pStyle w:val="PargrafodaLista"/>
        <w:numPr>
          <w:ilvl w:val="0"/>
          <w:numId w:val="24"/>
        </w:numPr>
        <w:shd w:val="clear" w:color="auto" w:fill="FFFFFF"/>
        <w:spacing w:before="240" w:after="120" w:line="22" w:lineRule="atLeast"/>
        <w:jc w:val="both"/>
        <w:rPr>
          <w:rFonts w:ascii="Arial" w:hAnsi="Arial" w:cs="Arial"/>
          <w:i/>
          <w:color w:val="002060"/>
          <w:sz w:val="20"/>
          <w:szCs w:val="20"/>
        </w:rPr>
      </w:pPr>
      <w:r w:rsidRPr="009B7CEB">
        <w:rPr>
          <w:rFonts w:ascii="Arial" w:hAnsi="Arial" w:cs="Arial"/>
          <w:i/>
          <w:color w:val="002060"/>
          <w:sz w:val="20"/>
          <w:szCs w:val="20"/>
        </w:rPr>
        <w:t>U</w:t>
      </w:r>
      <w:r w:rsidR="003B29BF" w:rsidRPr="009B7CEB">
        <w:rPr>
          <w:rFonts w:ascii="Arial" w:hAnsi="Arial" w:cs="Arial"/>
          <w:i/>
          <w:color w:val="002060"/>
          <w:sz w:val="20"/>
          <w:szCs w:val="20"/>
        </w:rPr>
        <w:t>niquement une plateforme permettant aux membres de la Conférence de rendre compte d</w:t>
      </w:r>
      <w:r w:rsidRPr="009B7CEB">
        <w:rPr>
          <w:rFonts w:ascii="Arial" w:hAnsi="Arial" w:cs="Arial"/>
          <w:i/>
          <w:color w:val="002060"/>
          <w:sz w:val="20"/>
          <w:szCs w:val="20"/>
        </w:rPr>
        <w:t>e l’avancement de leurs travaux ;</w:t>
      </w:r>
    </w:p>
    <w:p w14:paraId="34305581" w14:textId="13080E24" w:rsidR="003B29BF" w:rsidRPr="009B7CEB" w:rsidRDefault="00D14E3B" w:rsidP="009B7CEB">
      <w:pPr>
        <w:pStyle w:val="PargrafodaLista"/>
        <w:numPr>
          <w:ilvl w:val="0"/>
          <w:numId w:val="24"/>
        </w:numPr>
        <w:shd w:val="clear" w:color="auto" w:fill="FFFFFF"/>
        <w:spacing w:before="240" w:after="120" w:line="22" w:lineRule="atLeast"/>
        <w:jc w:val="both"/>
        <w:rPr>
          <w:rFonts w:ascii="Arial" w:hAnsi="Arial" w:cs="Arial"/>
          <w:i/>
          <w:color w:val="002060"/>
          <w:sz w:val="20"/>
          <w:szCs w:val="20"/>
        </w:rPr>
      </w:pPr>
      <w:r w:rsidRPr="009B7CEB">
        <w:rPr>
          <w:rFonts w:ascii="Arial" w:hAnsi="Arial" w:cs="Arial"/>
          <w:i/>
          <w:color w:val="002060"/>
          <w:sz w:val="20"/>
          <w:szCs w:val="20"/>
        </w:rPr>
        <w:t>L</w:t>
      </w:r>
      <w:r w:rsidR="003B29BF" w:rsidRPr="009B7CEB">
        <w:rPr>
          <w:rFonts w:ascii="Arial" w:hAnsi="Arial" w:cs="Arial"/>
          <w:i/>
          <w:color w:val="002060"/>
          <w:sz w:val="20"/>
          <w:szCs w:val="20"/>
        </w:rPr>
        <w:t>'occasion d'examiner les travaux de la Conférence au fur et à mesure qu'ils avancent et d'adopter des positions communes, le cas échéa</w:t>
      </w:r>
      <w:r w:rsidRPr="009B7CEB">
        <w:rPr>
          <w:rFonts w:ascii="Arial" w:hAnsi="Arial" w:cs="Arial"/>
          <w:i/>
          <w:color w:val="002060"/>
          <w:sz w:val="20"/>
          <w:szCs w:val="20"/>
        </w:rPr>
        <w:t>nt ;</w:t>
      </w:r>
    </w:p>
    <w:p w14:paraId="3D4D02D1" w14:textId="371342C9" w:rsidR="003B29BF" w:rsidRPr="009B7CEB" w:rsidRDefault="00D14E3B" w:rsidP="009B7CEB">
      <w:pPr>
        <w:pStyle w:val="PargrafodaLista"/>
        <w:numPr>
          <w:ilvl w:val="0"/>
          <w:numId w:val="24"/>
        </w:numPr>
        <w:shd w:val="clear" w:color="auto" w:fill="FFFFFF"/>
        <w:spacing w:before="240" w:after="120" w:line="22" w:lineRule="atLeast"/>
        <w:jc w:val="both"/>
        <w:rPr>
          <w:rFonts w:ascii="Arial" w:hAnsi="Arial" w:cs="Arial"/>
          <w:i/>
          <w:color w:val="002060"/>
          <w:sz w:val="20"/>
          <w:szCs w:val="20"/>
        </w:rPr>
      </w:pPr>
      <w:r w:rsidRPr="009B7CEB">
        <w:rPr>
          <w:rFonts w:ascii="Arial" w:hAnsi="Arial" w:cs="Arial"/>
          <w:i/>
          <w:color w:val="002060"/>
          <w:sz w:val="20"/>
          <w:szCs w:val="20"/>
        </w:rPr>
        <w:t>U</w:t>
      </w:r>
      <w:r w:rsidR="003B29BF" w:rsidRPr="009B7CEB">
        <w:rPr>
          <w:rFonts w:ascii="Arial" w:hAnsi="Arial" w:cs="Arial"/>
          <w:i/>
          <w:color w:val="002060"/>
          <w:sz w:val="20"/>
          <w:szCs w:val="20"/>
        </w:rPr>
        <w:t>n lieu pour recevoir des informations et des contributions des membres de la Conférence, de la Commission europ</w:t>
      </w:r>
      <w:r w:rsidRPr="009B7CEB">
        <w:rPr>
          <w:rFonts w:ascii="Arial" w:hAnsi="Arial" w:cs="Arial"/>
          <w:i/>
          <w:color w:val="002060"/>
          <w:sz w:val="20"/>
          <w:szCs w:val="20"/>
        </w:rPr>
        <w:t>éenne et des experts compétents ;</w:t>
      </w:r>
    </w:p>
    <w:p w14:paraId="4E71D44E" w14:textId="78F5EC56" w:rsidR="003B29BF" w:rsidRPr="009B7CEB" w:rsidRDefault="003B29BF" w:rsidP="009B7CEB">
      <w:pPr>
        <w:pStyle w:val="PargrafodaLista"/>
        <w:numPr>
          <w:ilvl w:val="0"/>
          <w:numId w:val="24"/>
        </w:numPr>
        <w:shd w:val="clear" w:color="auto" w:fill="FFFFFF"/>
        <w:spacing w:before="240" w:after="120" w:line="22" w:lineRule="atLeast"/>
        <w:jc w:val="both"/>
        <w:rPr>
          <w:rFonts w:ascii="Arial" w:hAnsi="Arial" w:cs="Arial"/>
          <w:i/>
          <w:color w:val="002060"/>
          <w:sz w:val="20"/>
          <w:szCs w:val="20"/>
        </w:rPr>
      </w:pPr>
      <w:r w:rsidRPr="009B7CEB">
        <w:rPr>
          <w:rFonts w:ascii="Arial" w:hAnsi="Arial" w:cs="Arial"/>
          <w:i/>
          <w:color w:val="002060"/>
          <w:sz w:val="20"/>
          <w:szCs w:val="20"/>
        </w:rPr>
        <w:t>Autres. Veuillez préciser</w:t>
      </w:r>
      <w:r w:rsidR="00DF2C98" w:rsidRPr="009B7CEB">
        <w:rPr>
          <w:rFonts w:ascii="Arial" w:hAnsi="Arial" w:cs="Arial"/>
          <w:i/>
          <w:color w:val="002060"/>
          <w:sz w:val="20"/>
          <w:szCs w:val="20"/>
        </w:rPr>
        <w:t xml:space="preserve"> les suggestions ou initiatives que la COSAC devrait promouvoir pour suivre les travaux de la Conférence.</w:t>
      </w:r>
    </w:p>
    <w:p w14:paraId="6709473D" w14:textId="0D789ED9" w:rsidR="003B29BF" w:rsidRPr="007833A3" w:rsidRDefault="009E2CE3" w:rsidP="009E2CE3">
      <w:pPr>
        <w:shd w:val="clear" w:color="auto" w:fill="FFFFFF"/>
        <w:spacing w:before="240" w:after="120" w:line="22" w:lineRule="atLeast"/>
        <w:jc w:val="both"/>
        <w:rPr>
          <w:rFonts w:ascii="Arial" w:hAnsi="Arial" w:cs="Arial"/>
          <w:color w:val="002060"/>
          <w:sz w:val="20"/>
          <w:szCs w:val="20"/>
        </w:rPr>
      </w:pPr>
      <w:r w:rsidRPr="007833A3">
        <w:rPr>
          <w:rFonts w:ascii="Arial" w:hAnsi="Arial" w:cs="Arial"/>
          <w:noProof/>
          <w:color w:val="002060"/>
          <w:sz w:val="20"/>
          <w:szCs w:val="20"/>
        </w:rPr>
        <w:drawing>
          <wp:anchor distT="0" distB="0" distL="114300" distR="114300" simplePos="0" relativeHeight="251659264" behindDoc="0" locked="0" layoutInCell="1" allowOverlap="1" wp14:anchorId="64B68A49" wp14:editId="10601365">
            <wp:simplePos x="0" y="0"/>
            <wp:positionH relativeFrom="margin">
              <wp:align>center</wp:align>
            </wp:positionH>
            <wp:positionV relativeFrom="margin">
              <wp:align>bottom</wp:align>
            </wp:positionV>
            <wp:extent cx="1581150" cy="1024255"/>
            <wp:effectExtent l="0" t="0" r="0" b="4445"/>
            <wp:wrapSquare wrapText="bothSides"/>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pic:cNvPicPr>
                      <a:picLocks noChangeAspect="1"/>
                    </pic:cNvPicPr>
                  </pic:nvPicPr>
                  <pic:blipFill rotWithShape="1">
                    <a:blip r:embed="rId24" cstate="print">
                      <a:extLst>
                        <a:ext uri="{28A0092B-C50C-407E-A947-70E740481C1C}">
                          <a14:useLocalDpi xmlns:a14="http://schemas.microsoft.com/office/drawing/2010/main" val="0"/>
                        </a:ext>
                      </a:extLst>
                    </a:blip>
                    <a:srcRect l="2967" t="15408" r="3458" b="-1125"/>
                    <a:stretch/>
                  </pic:blipFill>
                  <pic:spPr>
                    <a:xfrm rot="10800000">
                      <a:off x="0" y="0"/>
                      <a:ext cx="1581150" cy="1024255"/>
                    </a:xfrm>
                    <a:prstGeom prst="rect">
                      <a:avLst/>
                    </a:prstGeom>
                  </pic:spPr>
                </pic:pic>
              </a:graphicData>
            </a:graphic>
            <wp14:sizeRelH relativeFrom="margin">
              <wp14:pctWidth>0</wp14:pctWidth>
            </wp14:sizeRelH>
            <wp14:sizeRelV relativeFrom="margin">
              <wp14:pctHeight>0</wp14:pctHeight>
            </wp14:sizeRelV>
          </wp:anchor>
        </w:drawing>
      </w:r>
      <w:r w:rsidR="00521711">
        <w:rPr>
          <w:rFonts w:ascii="Arial" w:hAnsi="Arial" w:cs="Arial"/>
          <w:color w:val="002060"/>
          <w:sz w:val="20"/>
          <w:szCs w:val="20"/>
        </w:rPr>
        <w:t>14</w:t>
      </w:r>
      <w:r w:rsidR="00DF2C98">
        <w:rPr>
          <w:rFonts w:ascii="Arial" w:hAnsi="Arial" w:cs="Arial"/>
          <w:color w:val="002060"/>
          <w:sz w:val="20"/>
          <w:szCs w:val="20"/>
        </w:rPr>
        <w:t xml:space="preserve">. </w:t>
      </w:r>
      <w:r w:rsidRPr="007833A3">
        <w:rPr>
          <w:rFonts w:ascii="Arial" w:hAnsi="Arial" w:cs="Arial"/>
          <w:color w:val="002060"/>
          <w:sz w:val="20"/>
          <w:szCs w:val="20"/>
        </w:rPr>
        <w:t xml:space="preserve">Si vous souhaitez fournir des renseignements supplémentaires sur le chapitre </w:t>
      </w:r>
      <w:r w:rsidR="00D05631" w:rsidRPr="007833A3">
        <w:rPr>
          <w:rFonts w:ascii="Arial" w:hAnsi="Arial" w:cs="Arial"/>
          <w:color w:val="002060"/>
          <w:sz w:val="20"/>
          <w:szCs w:val="20"/>
        </w:rPr>
        <w:t>4, veuillez le faire ci-</w:t>
      </w:r>
      <w:proofErr w:type="gramStart"/>
      <w:r w:rsidR="00D05631" w:rsidRPr="007833A3">
        <w:rPr>
          <w:rFonts w:ascii="Arial" w:hAnsi="Arial" w:cs="Arial"/>
          <w:color w:val="002060"/>
          <w:sz w:val="20"/>
          <w:szCs w:val="20"/>
        </w:rPr>
        <w:t>dessous:</w:t>
      </w:r>
      <w:proofErr w:type="gramEnd"/>
    </w:p>
    <w:sectPr w:rsidR="003B29BF" w:rsidRPr="007833A3" w:rsidSect="00D932B7">
      <w:headerReference w:type="default" r:id="rId25"/>
      <w:footerReference w:type="default" r:id="rId2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0ED43" w14:textId="77777777" w:rsidR="00DF7C0E" w:rsidRDefault="00DF7C0E" w:rsidP="00267A19">
      <w:pPr>
        <w:spacing w:after="0" w:line="240" w:lineRule="auto"/>
      </w:pPr>
      <w:r>
        <w:separator/>
      </w:r>
    </w:p>
  </w:endnote>
  <w:endnote w:type="continuationSeparator" w:id="0">
    <w:p w14:paraId="2605AFFF" w14:textId="77777777" w:rsidR="00DF7C0E" w:rsidRDefault="00DF7C0E" w:rsidP="00267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B Garamond">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713657"/>
      <w:docPartObj>
        <w:docPartGallery w:val="Page Numbers (Bottom of Page)"/>
        <w:docPartUnique/>
      </w:docPartObj>
    </w:sdtPr>
    <w:sdtEndPr/>
    <w:sdtContent>
      <w:p w14:paraId="1E98CBAB" w14:textId="26E36A20" w:rsidR="00267A19" w:rsidRDefault="00267A19">
        <w:pPr>
          <w:pStyle w:val="Rodap"/>
          <w:jc w:val="right"/>
        </w:pPr>
        <w:r>
          <w:fldChar w:fldCharType="begin"/>
        </w:r>
        <w:r>
          <w:instrText>PAGE   \* MERGEFORMAT</w:instrText>
        </w:r>
        <w:r>
          <w:fldChar w:fldCharType="separate"/>
        </w:r>
        <w:r w:rsidR="001661E9">
          <w:rPr>
            <w:noProof/>
          </w:rPr>
          <w:t>8</w:t>
        </w:r>
        <w:r>
          <w:fldChar w:fldCharType="end"/>
        </w:r>
      </w:p>
    </w:sdtContent>
  </w:sdt>
  <w:p w14:paraId="76B06841" w14:textId="77777777" w:rsidR="00267A19" w:rsidRDefault="00267A1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1C0E3" w14:textId="77777777" w:rsidR="00DF7C0E" w:rsidRDefault="00DF7C0E" w:rsidP="00267A19">
      <w:pPr>
        <w:spacing w:after="0" w:line="240" w:lineRule="auto"/>
      </w:pPr>
      <w:r>
        <w:separator/>
      </w:r>
    </w:p>
  </w:footnote>
  <w:footnote w:type="continuationSeparator" w:id="0">
    <w:p w14:paraId="6C064A68" w14:textId="77777777" w:rsidR="00DF7C0E" w:rsidRDefault="00DF7C0E" w:rsidP="00267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9AEAA" w14:textId="706C3C0E" w:rsidR="00267A19" w:rsidRPr="001A23A5" w:rsidRDefault="00EF28F4" w:rsidP="00EF28F4">
    <w:pPr>
      <w:pStyle w:val="Cabealho"/>
      <w:ind w:left="1701"/>
    </w:pPr>
    <w:r>
      <w:rPr>
        <w:noProof/>
        <w:lang w:val="pt-PT" w:eastAsia="pt-PT"/>
      </w:rPr>
      <w:drawing>
        <wp:anchor distT="0" distB="0" distL="114300" distR="114300" simplePos="0" relativeHeight="251659264" behindDoc="0" locked="0" layoutInCell="1" allowOverlap="1" wp14:anchorId="538B7E8E" wp14:editId="12D7E205">
          <wp:simplePos x="0" y="0"/>
          <wp:positionH relativeFrom="page">
            <wp:posOffset>581025</wp:posOffset>
          </wp:positionH>
          <wp:positionV relativeFrom="paragraph">
            <wp:posOffset>-219710</wp:posOffset>
          </wp:positionV>
          <wp:extent cx="1495425" cy="662940"/>
          <wp:effectExtent l="0" t="0" r="9525" b="381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rleu F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425" cy="662940"/>
                  </a:xfrm>
                  <a:prstGeom prst="rect">
                    <a:avLst/>
                  </a:prstGeom>
                </pic:spPr>
              </pic:pic>
            </a:graphicData>
          </a:graphic>
        </wp:anchor>
      </w:drawing>
    </w:r>
    <w:r w:rsidR="00516862">
      <w:t xml:space="preserve">  </w:t>
    </w:r>
    <w:r w:rsidR="001A23A5">
      <w:t xml:space="preserve"> </w:t>
    </w:r>
    <w:r w:rsidR="001A23A5">
      <w:rPr>
        <w:rFonts w:ascii="Times New Roman"/>
        <w:noProof/>
        <w:sz w:val="20"/>
        <w:lang w:val="pt-PT" w:eastAsia="pt-PT"/>
      </w:rPr>
      <w:drawing>
        <wp:inline distT="0" distB="0" distL="0" distR="0" wp14:anchorId="0B6F2603" wp14:editId="6D081E1C">
          <wp:extent cx="1104900" cy="469801"/>
          <wp:effectExtent l="0" t="0" r="0" b="6985"/>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1112868" cy="4731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162"/>
    <w:multiLevelType w:val="hybridMultilevel"/>
    <w:tmpl w:val="6100B53C"/>
    <w:lvl w:ilvl="0" w:tplc="22D4895E">
      <w:start w:val="1"/>
      <w:numFmt w:val="lowerRoman"/>
      <w:lvlText w:val="%1)"/>
      <w:lvlJc w:val="left"/>
      <w:pPr>
        <w:ind w:left="1428" w:hanging="72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 w15:restartNumberingAfterBreak="0">
    <w:nsid w:val="085F681D"/>
    <w:multiLevelType w:val="multilevel"/>
    <w:tmpl w:val="BF4EA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5D61B2"/>
    <w:multiLevelType w:val="hybridMultilevel"/>
    <w:tmpl w:val="CBE0D014"/>
    <w:lvl w:ilvl="0" w:tplc="493A9258">
      <w:start w:val="20"/>
      <w:numFmt w:val="bullet"/>
      <w:lvlText w:val="-"/>
      <w:lvlJc w:val="left"/>
      <w:pPr>
        <w:ind w:left="1080" w:hanging="360"/>
      </w:pPr>
      <w:rPr>
        <w:rFonts w:ascii="Arial" w:eastAsiaTheme="minorHAnsi" w:hAnsi="Arial" w:cs="Aria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3" w15:restartNumberingAfterBreak="0">
    <w:nsid w:val="188D0A2A"/>
    <w:multiLevelType w:val="hybridMultilevel"/>
    <w:tmpl w:val="3D16C89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5491ECF"/>
    <w:multiLevelType w:val="hybridMultilevel"/>
    <w:tmpl w:val="3C1EB54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27A40B55"/>
    <w:multiLevelType w:val="hybridMultilevel"/>
    <w:tmpl w:val="AE3CB5F4"/>
    <w:lvl w:ilvl="0" w:tplc="3DA8D6D2">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2AF95CD8"/>
    <w:multiLevelType w:val="hybridMultilevel"/>
    <w:tmpl w:val="683E7CB6"/>
    <w:lvl w:ilvl="0" w:tplc="703E9834">
      <w:start w:val="4"/>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7" w15:restartNumberingAfterBreak="0">
    <w:nsid w:val="2F6C0F6D"/>
    <w:multiLevelType w:val="hybridMultilevel"/>
    <w:tmpl w:val="B4B885E6"/>
    <w:lvl w:ilvl="0" w:tplc="0816000F">
      <w:start w:val="2"/>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3AF63A28"/>
    <w:multiLevelType w:val="hybridMultilevel"/>
    <w:tmpl w:val="8D3A80A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404C61F7"/>
    <w:multiLevelType w:val="hybridMultilevel"/>
    <w:tmpl w:val="09BE34D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43427AD8"/>
    <w:multiLevelType w:val="hybridMultilevel"/>
    <w:tmpl w:val="B018349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465905FE"/>
    <w:multiLevelType w:val="multilevel"/>
    <w:tmpl w:val="2D6C0B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6F44449"/>
    <w:multiLevelType w:val="hybridMultilevel"/>
    <w:tmpl w:val="D6D666A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47670223"/>
    <w:multiLevelType w:val="hybridMultilevel"/>
    <w:tmpl w:val="1A5ED3E8"/>
    <w:lvl w:ilvl="0" w:tplc="0816000F">
      <w:start w:val="4"/>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5626263C"/>
    <w:multiLevelType w:val="hybridMultilevel"/>
    <w:tmpl w:val="24648C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59F300C9"/>
    <w:multiLevelType w:val="hybridMultilevel"/>
    <w:tmpl w:val="7EBC97A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5A867F6A"/>
    <w:multiLevelType w:val="hybridMultilevel"/>
    <w:tmpl w:val="59E4D18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5BD07768"/>
    <w:multiLevelType w:val="hybridMultilevel"/>
    <w:tmpl w:val="4984C394"/>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65C619E9"/>
    <w:multiLevelType w:val="hybridMultilevel"/>
    <w:tmpl w:val="5B622F3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6F0149DC"/>
    <w:multiLevelType w:val="hybridMultilevel"/>
    <w:tmpl w:val="D83C16AE"/>
    <w:lvl w:ilvl="0" w:tplc="90488188">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73A83901"/>
    <w:multiLevelType w:val="hybridMultilevel"/>
    <w:tmpl w:val="2A264E8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78C57014"/>
    <w:multiLevelType w:val="hybridMultilevel"/>
    <w:tmpl w:val="F4E48C6C"/>
    <w:lvl w:ilvl="0" w:tplc="493A9258">
      <w:start w:val="20"/>
      <w:numFmt w:val="bullet"/>
      <w:lvlText w:val="-"/>
      <w:lvlJc w:val="left"/>
      <w:pPr>
        <w:ind w:left="1080" w:hanging="360"/>
      </w:pPr>
      <w:rPr>
        <w:rFonts w:ascii="Arial" w:eastAsiaTheme="minorHAnsi"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791F5D6E"/>
    <w:multiLevelType w:val="hybridMultilevel"/>
    <w:tmpl w:val="14CC383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7D7C64D6"/>
    <w:multiLevelType w:val="hybridMultilevel"/>
    <w:tmpl w:val="D8FCEE44"/>
    <w:lvl w:ilvl="0" w:tplc="ADFC429C">
      <w:start w:val="1"/>
      <w:numFmt w:val="decimal"/>
      <w:lvlText w:val="%1."/>
      <w:lvlJc w:val="left"/>
      <w:pPr>
        <w:ind w:left="720" w:hanging="360"/>
      </w:pPr>
      <w:rPr>
        <w:rFonts w:hint="default"/>
        <w:b/>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7"/>
  </w:num>
  <w:num w:numId="2">
    <w:abstractNumId w:val="4"/>
  </w:num>
  <w:num w:numId="3">
    <w:abstractNumId w:val="6"/>
  </w:num>
  <w:num w:numId="4">
    <w:abstractNumId w:val="11"/>
  </w:num>
  <w:num w:numId="5">
    <w:abstractNumId w:val="1"/>
  </w:num>
  <w:num w:numId="6">
    <w:abstractNumId w:val="13"/>
  </w:num>
  <w:num w:numId="7">
    <w:abstractNumId w:val="7"/>
  </w:num>
  <w:num w:numId="8">
    <w:abstractNumId w:val="16"/>
  </w:num>
  <w:num w:numId="9">
    <w:abstractNumId w:val="10"/>
  </w:num>
  <w:num w:numId="10">
    <w:abstractNumId w:val="12"/>
  </w:num>
  <w:num w:numId="11">
    <w:abstractNumId w:val="2"/>
  </w:num>
  <w:num w:numId="12">
    <w:abstractNumId w:val="21"/>
  </w:num>
  <w:num w:numId="13">
    <w:abstractNumId w:val="8"/>
  </w:num>
  <w:num w:numId="14">
    <w:abstractNumId w:val="22"/>
  </w:num>
  <w:num w:numId="15">
    <w:abstractNumId w:val="23"/>
  </w:num>
  <w:num w:numId="16">
    <w:abstractNumId w:val="20"/>
  </w:num>
  <w:num w:numId="17">
    <w:abstractNumId w:val="19"/>
  </w:num>
  <w:num w:numId="18">
    <w:abstractNumId w:val="3"/>
  </w:num>
  <w:num w:numId="19">
    <w:abstractNumId w:val="0"/>
  </w:num>
  <w:num w:numId="20">
    <w:abstractNumId w:val="15"/>
  </w:num>
  <w:num w:numId="21">
    <w:abstractNumId w:val="5"/>
  </w:num>
  <w:num w:numId="22">
    <w:abstractNumId w:val="9"/>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90F"/>
    <w:rsid w:val="0002072D"/>
    <w:rsid w:val="00035A21"/>
    <w:rsid w:val="000423E8"/>
    <w:rsid w:val="00045B76"/>
    <w:rsid w:val="000602D5"/>
    <w:rsid w:val="000718D1"/>
    <w:rsid w:val="00074EBB"/>
    <w:rsid w:val="000776B3"/>
    <w:rsid w:val="00097FE5"/>
    <w:rsid w:val="000B3E9A"/>
    <w:rsid w:val="000E7CB9"/>
    <w:rsid w:val="00141A43"/>
    <w:rsid w:val="001661E9"/>
    <w:rsid w:val="001762FF"/>
    <w:rsid w:val="001A1AE7"/>
    <w:rsid w:val="001A23A5"/>
    <w:rsid w:val="001F6F34"/>
    <w:rsid w:val="00203C27"/>
    <w:rsid w:val="002152D8"/>
    <w:rsid w:val="00216D1E"/>
    <w:rsid w:val="00261BD7"/>
    <w:rsid w:val="002631AD"/>
    <w:rsid w:val="00267A19"/>
    <w:rsid w:val="00267FCF"/>
    <w:rsid w:val="00281B84"/>
    <w:rsid w:val="0029514F"/>
    <w:rsid w:val="00296D30"/>
    <w:rsid w:val="002A356B"/>
    <w:rsid w:val="002C1EDF"/>
    <w:rsid w:val="002E090F"/>
    <w:rsid w:val="00354F1B"/>
    <w:rsid w:val="00363216"/>
    <w:rsid w:val="00387052"/>
    <w:rsid w:val="003B29BF"/>
    <w:rsid w:val="003D563D"/>
    <w:rsid w:val="0040619A"/>
    <w:rsid w:val="00433E9E"/>
    <w:rsid w:val="0044682E"/>
    <w:rsid w:val="004A6CEB"/>
    <w:rsid w:val="004B0417"/>
    <w:rsid w:val="004C5D64"/>
    <w:rsid w:val="004D1E61"/>
    <w:rsid w:val="00516862"/>
    <w:rsid w:val="00521711"/>
    <w:rsid w:val="00554D56"/>
    <w:rsid w:val="00563918"/>
    <w:rsid w:val="00576A81"/>
    <w:rsid w:val="00582FE7"/>
    <w:rsid w:val="00585E4F"/>
    <w:rsid w:val="005A64C6"/>
    <w:rsid w:val="005D6757"/>
    <w:rsid w:val="00613CC1"/>
    <w:rsid w:val="006358B9"/>
    <w:rsid w:val="0065026A"/>
    <w:rsid w:val="006F7259"/>
    <w:rsid w:val="0074416E"/>
    <w:rsid w:val="00754FE0"/>
    <w:rsid w:val="007821B0"/>
    <w:rsid w:val="007833A3"/>
    <w:rsid w:val="007C0E7C"/>
    <w:rsid w:val="007C1085"/>
    <w:rsid w:val="00822B24"/>
    <w:rsid w:val="008443F8"/>
    <w:rsid w:val="00856140"/>
    <w:rsid w:val="00867FFD"/>
    <w:rsid w:val="008A0FDF"/>
    <w:rsid w:val="008B4993"/>
    <w:rsid w:val="008F0EF3"/>
    <w:rsid w:val="00904278"/>
    <w:rsid w:val="00921C21"/>
    <w:rsid w:val="009355FD"/>
    <w:rsid w:val="009749B1"/>
    <w:rsid w:val="00975688"/>
    <w:rsid w:val="009B7CEB"/>
    <w:rsid w:val="009D7515"/>
    <w:rsid w:val="009E2CE3"/>
    <w:rsid w:val="009F6994"/>
    <w:rsid w:val="00A17AC9"/>
    <w:rsid w:val="00A25C19"/>
    <w:rsid w:val="00A53230"/>
    <w:rsid w:val="00A537E3"/>
    <w:rsid w:val="00B14FF0"/>
    <w:rsid w:val="00B1557C"/>
    <w:rsid w:val="00B21DEA"/>
    <w:rsid w:val="00B24B72"/>
    <w:rsid w:val="00B30BC2"/>
    <w:rsid w:val="00B47871"/>
    <w:rsid w:val="00B569D1"/>
    <w:rsid w:val="00B80C96"/>
    <w:rsid w:val="00B84A46"/>
    <w:rsid w:val="00BA3B4A"/>
    <w:rsid w:val="00BA7E4A"/>
    <w:rsid w:val="00BD01FE"/>
    <w:rsid w:val="00BE11AC"/>
    <w:rsid w:val="00BE4A52"/>
    <w:rsid w:val="00C11C67"/>
    <w:rsid w:val="00C128FF"/>
    <w:rsid w:val="00C747DB"/>
    <w:rsid w:val="00C85647"/>
    <w:rsid w:val="00CA1F2A"/>
    <w:rsid w:val="00CB0EF7"/>
    <w:rsid w:val="00CF3CD5"/>
    <w:rsid w:val="00D04DBC"/>
    <w:rsid w:val="00D05631"/>
    <w:rsid w:val="00D14E3B"/>
    <w:rsid w:val="00D51931"/>
    <w:rsid w:val="00D524EF"/>
    <w:rsid w:val="00D90DA0"/>
    <w:rsid w:val="00D932B7"/>
    <w:rsid w:val="00DC5951"/>
    <w:rsid w:val="00DD6ED0"/>
    <w:rsid w:val="00DE0AA3"/>
    <w:rsid w:val="00DF1CA6"/>
    <w:rsid w:val="00DF2C98"/>
    <w:rsid w:val="00DF7C0E"/>
    <w:rsid w:val="00E74A68"/>
    <w:rsid w:val="00ED05BE"/>
    <w:rsid w:val="00EF28F4"/>
    <w:rsid w:val="00F40AE7"/>
    <w:rsid w:val="00F62AFE"/>
    <w:rsid w:val="00F63901"/>
    <w:rsid w:val="00F87E7F"/>
    <w:rsid w:val="00F91158"/>
    <w:rsid w:val="00FA735F"/>
    <w:rsid w:val="00FB36D4"/>
    <w:rsid w:val="00FC682B"/>
    <w:rsid w:val="00FE0CB4"/>
    <w:rsid w:val="00FE615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187AD"/>
  <w15:chartTrackingRefBased/>
  <w15:docId w15:val="{0B2066B6-5EEF-476A-B64B-D2CD70163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6">
    <w:name w:val="heading 6"/>
    <w:basedOn w:val="Normal"/>
    <w:next w:val="Normal"/>
    <w:link w:val="Ttulo6Carter"/>
    <w:uiPriority w:val="9"/>
    <w:unhideWhenUsed/>
    <w:qFormat/>
    <w:rsid w:val="001A23A5"/>
    <w:pPr>
      <w:keepNext/>
      <w:keepLines/>
      <w:spacing w:before="60" w:after="240" w:line="240" w:lineRule="auto"/>
      <w:ind w:left="360"/>
      <w:jc w:val="both"/>
      <w:outlineLvl w:val="5"/>
    </w:pPr>
    <w:rPr>
      <w:rFonts w:ascii="EB Garamond" w:eastAsia="EB Garamond" w:hAnsi="EB Garamond" w:cs="EB Garamond"/>
      <w:b/>
      <w:color w:val="666666"/>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25C19"/>
    <w:pPr>
      <w:ind w:left="720"/>
      <w:contextualSpacing/>
    </w:pPr>
  </w:style>
  <w:style w:type="character" w:styleId="Refdecomentrio">
    <w:name w:val="annotation reference"/>
    <w:basedOn w:val="Tipodeletrapredefinidodopargrafo"/>
    <w:uiPriority w:val="99"/>
    <w:semiHidden/>
    <w:unhideWhenUsed/>
    <w:rsid w:val="00ED05BE"/>
    <w:rPr>
      <w:sz w:val="16"/>
      <w:szCs w:val="16"/>
    </w:rPr>
  </w:style>
  <w:style w:type="paragraph" w:styleId="Textodecomentrio">
    <w:name w:val="annotation text"/>
    <w:basedOn w:val="Normal"/>
    <w:link w:val="TextodecomentrioCarter"/>
    <w:uiPriority w:val="99"/>
    <w:semiHidden/>
    <w:unhideWhenUsed/>
    <w:rsid w:val="00ED05BE"/>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ED05BE"/>
    <w:rPr>
      <w:sz w:val="20"/>
      <w:szCs w:val="20"/>
    </w:rPr>
  </w:style>
  <w:style w:type="paragraph" w:styleId="Assuntodecomentrio">
    <w:name w:val="annotation subject"/>
    <w:basedOn w:val="Textodecomentrio"/>
    <w:next w:val="Textodecomentrio"/>
    <w:link w:val="AssuntodecomentrioCarter"/>
    <w:uiPriority w:val="99"/>
    <w:semiHidden/>
    <w:unhideWhenUsed/>
    <w:rsid w:val="00ED05BE"/>
    <w:rPr>
      <w:b/>
      <w:bCs/>
    </w:rPr>
  </w:style>
  <w:style w:type="character" w:customStyle="1" w:styleId="AssuntodecomentrioCarter">
    <w:name w:val="Assunto de comentário Caráter"/>
    <w:basedOn w:val="TextodecomentrioCarter"/>
    <w:link w:val="Assuntodecomentrio"/>
    <w:uiPriority w:val="99"/>
    <w:semiHidden/>
    <w:rsid w:val="00ED05BE"/>
    <w:rPr>
      <w:b/>
      <w:bCs/>
      <w:sz w:val="20"/>
      <w:szCs w:val="20"/>
    </w:rPr>
  </w:style>
  <w:style w:type="paragraph" w:styleId="Textodebalo">
    <w:name w:val="Balloon Text"/>
    <w:basedOn w:val="Normal"/>
    <w:link w:val="TextodebaloCarter"/>
    <w:uiPriority w:val="99"/>
    <w:semiHidden/>
    <w:unhideWhenUsed/>
    <w:rsid w:val="00ED05BE"/>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ED05BE"/>
    <w:rPr>
      <w:rFonts w:ascii="Segoe UI" w:hAnsi="Segoe UI" w:cs="Segoe UI"/>
      <w:sz w:val="18"/>
      <w:szCs w:val="18"/>
    </w:rPr>
  </w:style>
  <w:style w:type="character" w:styleId="Hiperligao">
    <w:name w:val="Hyperlink"/>
    <w:basedOn w:val="Tipodeletrapredefinidodopargrafo"/>
    <w:uiPriority w:val="99"/>
    <w:unhideWhenUsed/>
    <w:rsid w:val="004A6CEB"/>
    <w:rPr>
      <w:color w:val="0563C1" w:themeColor="hyperlink"/>
      <w:u w:val="single"/>
    </w:rPr>
  </w:style>
  <w:style w:type="character" w:customStyle="1" w:styleId="MenoNoResolvida1">
    <w:name w:val="Menção Não Resolvida1"/>
    <w:basedOn w:val="Tipodeletrapredefinidodopargrafo"/>
    <w:uiPriority w:val="99"/>
    <w:semiHidden/>
    <w:unhideWhenUsed/>
    <w:rsid w:val="004A6CEB"/>
    <w:rPr>
      <w:color w:val="605E5C"/>
      <w:shd w:val="clear" w:color="auto" w:fill="E1DFDD"/>
    </w:rPr>
  </w:style>
  <w:style w:type="paragraph" w:styleId="Cabealho">
    <w:name w:val="header"/>
    <w:basedOn w:val="Normal"/>
    <w:link w:val="CabealhoCarter"/>
    <w:uiPriority w:val="99"/>
    <w:unhideWhenUsed/>
    <w:rsid w:val="00267A19"/>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67A19"/>
  </w:style>
  <w:style w:type="paragraph" w:styleId="Rodap">
    <w:name w:val="footer"/>
    <w:basedOn w:val="Normal"/>
    <w:link w:val="RodapCarter"/>
    <w:uiPriority w:val="99"/>
    <w:unhideWhenUsed/>
    <w:rsid w:val="00267A19"/>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267A19"/>
  </w:style>
  <w:style w:type="character" w:customStyle="1" w:styleId="Ttulo6Carter">
    <w:name w:val="Título 6 Caráter"/>
    <w:basedOn w:val="Tipodeletrapredefinidodopargrafo"/>
    <w:link w:val="Ttulo6"/>
    <w:uiPriority w:val="9"/>
    <w:rsid w:val="001A23A5"/>
    <w:rPr>
      <w:rFonts w:ascii="EB Garamond" w:eastAsia="EB Garamond" w:hAnsi="EB Garamond" w:cs="EB Garamond"/>
      <w:b/>
      <w:color w:val="666666"/>
      <w:lang w:eastAsia="pt-PT"/>
    </w:rPr>
  </w:style>
  <w:style w:type="character" w:styleId="Hiperligaovisitada">
    <w:name w:val="FollowedHyperlink"/>
    <w:basedOn w:val="Tipodeletrapredefinidodopargrafo"/>
    <w:uiPriority w:val="99"/>
    <w:semiHidden/>
    <w:unhideWhenUsed/>
    <w:rsid w:val="009E2CE3"/>
    <w:rPr>
      <w:color w:val="954F72" w:themeColor="followedHyperlink"/>
      <w:u w:val="single"/>
    </w:rPr>
  </w:style>
  <w:style w:type="character" w:styleId="MenoNoResolvida">
    <w:name w:val="Unresolved Mention"/>
    <w:basedOn w:val="Tipodeletrapredefinidodopargrafo"/>
    <w:uiPriority w:val="99"/>
    <w:semiHidden/>
    <w:unhideWhenUsed/>
    <w:rsid w:val="0065026A"/>
    <w:rPr>
      <w:color w:val="605E5C"/>
      <w:shd w:val="clear" w:color="auto" w:fill="E1DFDD"/>
    </w:rPr>
  </w:style>
  <w:style w:type="table" w:styleId="TabelacomGrelha">
    <w:name w:val="Table Grid"/>
    <w:basedOn w:val="Tabelanormal"/>
    <w:uiPriority w:val="39"/>
    <w:rsid w:val="009F699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YWJNZhbkNi-hy2NmYzBymmi-ysYiaeFG/view" TargetMode="External"/><Relationship Id="rId13" Type="http://schemas.openxmlformats.org/officeDocument/2006/relationships/hyperlink" Target="https://drive.google.com/file/d/1MNoK0P_yRO5WttJLL3SAXNfXhPDDcDui/view" TargetMode="External"/><Relationship Id="rId18" Type="http://schemas.openxmlformats.org/officeDocument/2006/relationships/hyperlink" Target="https://eur-lex.europa.eu/legal-content/FR/TXT/PDF/?uri=CELEX:52020PC0445&amp;from=E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ur-lex.europa.eu/legal-content/FR/TXT/?uri=CELEX:52020DC0575" TargetMode="External"/><Relationship Id="rId7" Type="http://schemas.openxmlformats.org/officeDocument/2006/relationships/endnotes" Target="endnotes.xml"/><Relationship Id="rId12" Type="http://schemas.openxmlformats.org/officeDocument/2006/relationships/hyperlink" Target="https://ec.europa.eu/info/strategy/priorities-2019-2024/economy-works-people/deeper-and-fairer-economic-and-monetary-union/european-pillar-social-rights_fr" TargetMode="External"/><Relationship Id="rId17" Type="http://schemas.openxmlformats.org/officeDocument/2006/relationships/hyperlink" Target="https://ec.europa.eu/transparency/regdoc/rep/1/2020/FR/COM-2020-408-F1-FR-MAIN-PART-1.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ur-lex.europa.eu/legal-content/FR/TXT/?uri=CELEX:52020DC0014" TargetMode="External"/><Relationship Id="rId20" Type="http://schemas.openxmlformats.org/officeDocument/2006/relationships/hyperlink" Target="https://ec.europa.eu/info/business-economy-euro/economic-and-fiscal-policy-coordination/eu-economic-governance-monitoring-prevention-correction/european-semester/european-semester-timeline/eu-country-specific-recommendations_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social/main.jsp?langId=fr&amp;catId=89&amp;furtherNews=yes&amp;newsId=9834"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drive.google.com/file/d/1HQM85mR6wgSTc3kTsCslDVMs8eUQvTTh/view" TargetMode="External"/><Relationship Id="rId23" Type="http://schemas.openxmlformats.org/officeDocument/2006/relationships/hyperlink" Target="https://drive.google.com/file/d/1QM9C-vrQPXfpyL6rmdb9jJD3kolnDmO4/view" TargetMode="External"/><Relationship Id="rId28" Type="http://schemas.openxmlformats.org/officeDocument/2006/relationships/theme" Target="theme/theme1.xml"/><Relationship Id="rId10" Type="http://schemas.openxmlformats.org/officeDocument/2006/relationships/hyperlink" Target="https://composite-indicators.jrc.ec.europa.eu/social-scoreboard/" TargetMode="External"/><Relationship Id="rId19" Type="http://schemas.openxmlformats.org/officeDocument/2006/relationships/hyperlink" Target="https://ec.europa.eu/info/business-economy-euro/economic-and-fiscal-policy-coordination/eu-economic-governance-monitoring-prevention-correction/european-semester_fr" TargetMode="External"/><Relationship Id="rId4" Type="http://schemas.openxmlformats.org/officeDocument/2006/relationships/settings" Target="settings.xml"/><Relationship Id="rId9" Type="http://schemas.openxmlformats.org/officeDocument/2006/relationships/hyperlink" Target="https://secure.ipex.eu/IPEXL-WEB/dossier/document/COM20200014.do?appLng=FR" TargetMode="External"/><Relationship Id="rId14" Type="http://schemas.openxmlformats.org/officeDocument/2006/relationships/hyperlink" Target="https://eur-lex.europa.eu/legal-content/FR/TXT/PDF/?uri=CELEX:52020JC0004&amp;from=FR" TargetMode="External"/><Relationship Id="rId22" Type="http://schemas.openxmlformats.org/officeDocument/2006/relationships/hyperlink" Target="https://data.consilium.europa.eu/doc/document/ST-14310-2020-INIT/en/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EC16F-33E1-4DC5-86CE-17CA57F1C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2570</Words>
  <Characters>13880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Catarina Lopes</dc:creator>
  <cp:keywords/>
  <dc:description/>
  <cp:lastModifiedBy>Catarina Lopes</cp:lastModifiedBy>
  <cp:revision>3</cp:revision>
  <cp:lastPrinted>2021-02-08T17:45:00Z</cp:lastPrinted>
  <dcterms:created xsi:type="dcterms:W3CDTF">2021-02-10T16:02:00Z</dcterms:created>
  <dcterms:modified xsi:type="dcterms:W3CDTF">2021-02-10T16:32:00Z</dcterms:modified>
</cp:coreProperties>
</file>